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02A5" w:rsidRPr="00063067" w:rsidRDefault="001A11A3" w:rsidP="000B5380">
      <w:pPr>
        <w:spacing w:after="240" w:line="276" w:lineRule="auto"/>
        <w:rPr>
          <w:sz w:val="32"/>
        </w:rPr>
      </w:pPr>
      <w:r w:rsidRPr="00063067">
        <w:rPr>
          <w:rFonts w:ascii="Arial" w:eastAsia="Arial" w:hAnsi="Arial" w:cs="Arial"/>
          <w:b/>
        </w:rPr>
        <w:t>STFM Faculty for Tomorrow Resident as Educators Curriculum</w:t>
      </w:r>
      <w:proofErr w:type="gramStart"/>
      <w:r w:rsidRPr="00063067">
        <w:rPr>
          <w:rFonts w:ascii="Arial" w:eastAsia="Arial" w:hAnsi="Arial" w:cs="Arial"/>
          <w:b/>
        </w:rPr>
        <w:t>:</w:t>
      </w:r>
      <w:proofErr w:type="gramEnd"/>
      <w:r w:rsidRPr="00063067">
        <w:rPr>
          <w:rFonts w:ascii="Arial" w:eastAsia="Arial" w:hAnsi="Arial" w:cs="Arial"/>
          <w:b/>
        </w:rPr>
        <w:br/>
        <w:t>Social and Emotional Learning (SEL)—Q</w:t>
      </w:r>
      <w:r w:rsidR="00FF6E56">
        <w:rPr>
          <w:rFonts w:ascii="Arial" w:eastAsia="Arial" w:hAnsi="Arial" w:cs="Arial"/>
          <w:b/>
          <w:szCs w:val="20"/>
        </w:rPr>
        <w:t>uiz</w:t>
      </w:r>
      <w:bookmarkStart w:id="0" w:name="_GoBack"/>
      <w:bookmarkEnd w:id="0"/>
    </w:p>
    <w:p w:rsidR="00BD02A5" w:rsidRPr="00063067" w:rsidRDefault="00BD02A5" w:rsidP="00BD02A5">
      <w:pPr>
        <w:numPr>
          <w:ilvl w:val="0"/>
          <w:numId w:val="1"/>
        </w:numPr>
        <w:spacing w:after="120" w:line="276" w:lineRule="auto"/>
        <w:ind w:hanging="360"/>
        <w:rPr>
          <w:rFonts w:ascii="Arial" w:eastAsia="Arial" w:hAnsi="Arial" w:cs="Arial"/>
          <w:sz w:val="20"/>
          <w:szCs w:val="20"/>
        </w:rPr>
      </w:pPr>
      <w:r w:rsidRPr="00063067">
        <w:rPr>
          <w:rFonts w:ascii="Arial" w:eastAsia="Arial" w:hAnsi="Arial" w:cs="Arial"/>
          <w:sz w:val="20"/>
          <w:szCs w:val="20"/>
        </w:rPr>
        <w:t>Social and emotional learning theory asserts that</w:t>
      </w:r>
    </w:p>
    <w:p w:rsidR="00BD02A5" w:rsidRPr="00063067" w:rsidRDefault="00063067" w:rsidP="00063067">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T</w:t>
      </w:r>
      <w:r w:rsidR="00BD02A5" w:rsidRPr="00063067">
        <w:rPr>
          <w:rFonts w:ascii="Arial" w:eastAsia="Arial" w:hAnsi="Arial" w:cs="Arial"/>
          <w:sz w:val="20"/>
          <w:szCs w:val="20"/>
        </w:rPr>
        <w:t>here are ways to intentionally teach social and emotional learning.</w:t>
      </w:r>
    </w:p>
    <w:p w:rsidR="00BD02A5" w:rsidRPr="00063067" w:rsidRDefault="00063067" w:rsidP="00063067">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T</w:t>
      </w:r>
      <w:r w:rsidR="00BD02A5" w:rsidRPr="00063067">
        <w:rPr>
          <w:rFonts w:ascii="Arial" w:eastAsia="Arial" w:hAnsi="Arial" w:cs="Arial"/>
          <w:sz w:val="20"/>
          <w:szCs w:val="20"/>
        </w:rPr>
        <w:t>here are social and emotional KSABs.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Intentionally engaging in SEL impacts the hidden or implicit curriculum.</w:t>
      </w:r>
    </w:p>
    <w:p w:rsidR="00BD02A5" w:rsidRPr="00063067" w:rsidRDefault="00BD02A5" w:rsidP="000B5380">
      <w:pPr>
        <w:numPr>
          <w:ilvl w:val="1"/>
          <w:numId w:val="1"/>
        </w:numPr>
        <w:spacing w:after="180" w:line="276" w:lineRule="auto"/>
        <w:ind w:hanging="360"/>
        <w:rPr>
          <w:rFonts w:ascii="Arial" w:eastAsia="Arial" w:hAnsi="Arial" w:cs="Arial"/>
          <w:sz w:val="20"/>
          <w:szCs w:val="20"/>
        </w:rPr>
      </w:pPr>
      <w:r w:rsidRPr="00063067">
        <w:rPr>
          <w:rFonts w:ascii="Arial" w:eastAsia="Arial" w:hAnsi="Arial" w:cs="Arial"/>
          <w:sz w:val="20"/>
          <w:szCs w:val="20"/>
        </w:rPr>
        <w:t xml:space="preserve">All of these </w:t>
      </w:r>
    </w:p>
    <w:p w:rsidR="00BD02A5" w:rsidRPr="00063067" w:rsidRDefault="00BD02A5" w:rsidP="00BD02A5">
      <w:pPr>
        <w:numPr>
          <w:ilvl w:val="0"/>
          <w:numId w:val="1"/>
        </w:numPr>
        <w:spacing w:after="120" w:line="276" w:lineRule="auto"/>
        <w:ind w:hanging="360"/>
        <w:rPr>
          <w:rFonts w:ascii="Arial" w:eastAsia="Arial" w:hAnsi="Arial" w:cs="Arial"/>
          <w:sz w:val="20"/>
          <w:szCs w:val="20"/>
        </w:rPr>
      </w:pPr>
      <w:r w:rsidRPr="00063067">
        <w:rPr>
          <w:rFonts w:ascii="Arial" w:eastAsia="Arial" w:hAnsi="Arial" w:cs="Arial"/>
          <w:sz w:val="20"/>
          <w:szCs w:val="20"/>
        </w:rPr>
        <w:t>The 5 competencies of SEL include:</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Self-management</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Social awareness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Empathy</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A and B but not C</w:t>
      </w:r>
    </w:p>
    <w:p w:rsidR="00BD02A5" w:rsidRPr="00063067" w:rsidRDefault="00BD02A5" w:rsidP="000B5380">
      <w:pPr>
        <w:numPr>
          <w:ilvl w:val="1"/>
          <w:numId w:val="1"/>
        </w:numPr>
        <w:spacing w:after="180" w:line="276" w:lineRule="auto"/>
        <w:ind w:hanging="360"/>
        <w:rPr>
          <w:rFonts w:ascii="Arial" w:eastAsia="Arial" w:hAnsi="Arial" w:cs="Arial"/>
          <w:sz w:val="20"/>
          <w:szCs w:val="20"/>
        </w:rPr>
      </w:pPr>
      <w:r w:rsidRPr="00063067">
        <w:rPr>
          <w:rFonts w:ascii="Arial" w:eastAsia="Arial" w:hAnsi="Arial" w:cs="Arial"/>
          <w:sz w:val="20"/>
          <w:szCs w:val="20"/>
        </w:rPr>
        <w:t>A and C but not B</w:t>
      </w:r>
    </w:p>
    <w:p w:rsidR="00BD02A5" w:rsidRPr="00063067" w:rsidRDefault="00BD02A5" w:rsidP="00BD02A5">
      <w:pPr>
        <w:numPr>
          <w:ilvl w:val="0"/>
          <w:numId w:val="1"/>
        </w:numPr>
        <w:spacing w:after="120" w:line="276" w:lineRule="auto"/>
        <w:ind w:hanging="360"/>
        <w:rPr>
          <w:rFonts w:ascii="Arial" w:eastAsia="Arial" w:hAnsi="Arial" w:cs="Arial"/>
          <w:sz w:val="20"/>
          <w:szCs w:val="20"/>
        </w:rPr>
      </w:pPr>
      <w:r w:rsidRPr="00063067">
        <w:rPr>
          <w:rFonts w:ascii="Arial" w:eastAsia="Arial" w:hAnsi="Arial" w:cs="Arial"/>
          <w:sz w:val="20"/>
          <w:szCs w:val="20"/>
        </w:rPr>
        <w:t>SEL has nothing to do with ethical or professional behaviors.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False</w:t>
      </w:r>
    </w:p>
    <w:p w:rsidR="00BD02A5" w:rsidRPr="00063067" w:rsidRDefault="00BD02A5" w:rsidP="000B5380">
      <w:pPr>
        <w:numPr>
          <w:ilvl w:val="1"/>
          <w:numId w:val="1"/>
        </w:numPr>
        <w:spacing w:after="180" w:line="276" w:lineRule="auto"/>
        <w:ind w:hanging="360"/>
        <w:rPr>
          <w:rFonts w:ascii="Arial" w:eastAsia="Arial" w:hAnsi="Arial" w:cs="Arial"/>
          <w:sz w:val="20"/>
          <w:szCs w:val="20"/>
        </w:rPr>
      </w:pPr>
      <w:r w:rsidRPr="00063067">
        <w:rPr>
          <w:rFonts w:ascii="Arial" w:eastAsia="Arial" w:hAnsi="Arial" w:cs="Arial"/>
          <w:sz w:val="20"/>
          <w:szCs w:val="20"/>
        </w:rPr>
        <w:t>True</w:t>
      </w:r>
    </w:p>
    <w:p w:rsidR="00BD02A5" w:rsidRPr="00063067" w:rsidRDefault="00BD02A5" w:rsidP="00BD02A5">
      <w:pPr>
        <w:numPr>
          <w:ilvl w:val="0"/>
          <w:numId w:val="1"/>
        </w:numPr>
        <w:spacing w:after="120" w:line="276" w:lineRule="auto"/>
        <w:ind w:hanging="360"/>
        <w:rPr>
          <w:rFonts w:ascii="Arial" w:eastAsia="Arial" w:hAnsi="Arial" w:cs="Arial"/>
          <w:sz w:val="20"/>
          <w:szCs w:val="20"/>
        </w:rPr>
      </w:pPr>
      <w:r w:rsidRPr="00063067">
        <w:rPr>
          <w:rFonts w:ascii="Arial" w:eastAsia="Arial" w:hAnsi="Arial" w:cs="Arial"/>
          <w:sz w:val="20"/>
          <w:szCs w:val="20"/>
        </w:rPr>
        <w:t>A senior resident is approached by a second-month intern. The intern has a question but is hesitant to ask. The senior resident is busy, tired and angrily lashes out at the intern, “Do you have a question or what?!? Ask it or get out! I’m exhausted and don’t have time for this!” This reaction to the intern is primarily a lack of competency in:</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Self-awareness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Self-Management</w:t>
      </w:r>
      <w:r w:rsidRPr="00063067">
        <w:rPr>
          <w:rFonts w:ascii="Arial" w:eastAsia="Arial" w:hAnsi="Arial" w:cs="Arial"/>
          <w:i/>
          <w:sz w:val="20"/>
          <w:szCs w:val="20"/>
        </w:rPr>
        <w:t>.</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Social Awareness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Relationship Skills</w:t>
      </w:r>
    </w:p>
    <w:p w:rsidR="00BD02A5" w:rsidRPr="00063067" w:rsidRDefault="00BD02A5" w:rsidP="000B5380">
      <w:pPr>
        <w:numPr>
          <w:ilvl w:val="1"/>
          <w:numId w:val="1"/>
        </w:numPr>
        <w:spacing w:after="180" w:line="276" w:lineRule="auto"/>
        <w:ind w:hanging="360"/>
        <w:rPr>
          <w:rFonts w:ascii="Arial" w:eastAsia="Arial" w:hAnsi="Arial" w:cs="Arial"/>
          <w:sz w:val="20"/>
          <w:szCs w:val="20"/>
        </w:rPr>
      </w:pPr>
      <w:r w:rsidRPr="00063067">
        <w:rPr>
          <w:rFonts w:ascii="Arial" w:eastAsia="Arial" w:hAnsi="Arial" w:cs="Arial"/>
          <w:sz w:val="20"/>
          <w:szCs w:val="20"/>
        </w:rPr>
        <w:t>Responsible decision-making</w:t>
      </w:r>
    </w:p>
    <w:p w:rsidR="00BD02A5" w:rsidRPr="00063067" w:rsidRDefault="00BD02A5" w:rsidP="00BD02A5">
      <w:pPr>
        <w:numPr>
          <w:ilvl w:val="0"/>
          <w:numId w:val="1"/>
        </w:numPr>
        <w:spacing w:after="120" w:line="276" w:lineRule="auto"/>
        <w:ind w:hanging="360"/>
        <w:rPr>
          <w:rFonts w:ascii="Arial" w:eastAsia="Arial" w:hAnsi="Arial" w:cs="Arial"/>
          <w:sz w:val="20"/>
          <w:szCs w:val="20"/>
        </w:rPr>
      </w:pPr>
      <w:r w:rsidRPr="00063067">
        <w:rPr>
          <w:rFonts w:ascii="Arial" w:eastAsia="Arial" w:hAnsi="Arial" w:cs="Arial"/>
          <w:sz w:val="20"/>
          <w:szCs w:val="20"/>
        </w:rPr>
        <w:t>An attending is well-known for passing off tasks onto his residents, and tends to treat female residents like administrative assistants. You notice this behavior as the attending deliberately instructs a resident to sign-off on his charts using his EHR credentials, saying that he is too busy with patients for the administrative burden. This specific behavior of not signing off on his own charts is demonstrative of a lack of:</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Self-awareness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Social awareness</w:t>
      </w:r>
    </w:p>
    <w:p w:rsidR="00BD02A5" w:rsidRPr="00063067" w:rsidRDefault="00BD02A5" w:rsidP="00063067">
      <w:pPr>
        <w:numPr>
          <w:ilvl w:val="1"/>
          <w:numId w:val="1"/>
        </w:numPr>
        <w:spacing w:after="60" w:line="276" w:lineRule="auto"/>
        <w:ind w:hanging="360"/>
        <w:rPr>
          <w:rFonts w:ascii="Arial" w:eastAsia="Arial" w:hAnsi="Arial" w:cs="Arial"/>
          <w:sz w:val="20"/>
          <w:szCs w:val="20"/>
        </w:rPr>
      </w:pPr>
      <w:r w:rsidRPr="00063067">
        <w:rPr>
          <w:rFonts w:ascii="Arial" w:eastAsia="Arial" w:hAnsi="Arial" w:cs="Arial"/>
          <w:sz w:val="20"/>
          <w:szCs w:val="20"/>
        </w:rPr>
        <w:t>Self-management</w:t>
      </w:r>
    </w:p>
    <w:p w:rsidR="00BD02A5" w:rsidRPr="00063067" w:rsidRDefault="000B5380" w:rsidP="00063067">
      <w:pPr>
        <w:numPr>
          <w:ilvl w:val="1"/>
          <w:numId w:val="1"/>
        </w:numPr>
        <w:spacing w:after="60" w:line="276" w:lineRule="auto"/>
        <w:ind w:hanging="360"/>
        <w:rPr>
          <w:rFonts w:ascii="Arial" w:eastAsia="Arial" w:hAnsi="Arial" w:cs="Arial"/>
          <w:sz w:val="20"/>
          <w:szCs w:val="20"/>
        </w:rPr>
      </w:pPr>
      <w:bookmarkStart w:id="1" w:name="_gjdgxs" w:colFirst="0" w:colLast="0"/>
      <w:bookmarkEnd w:id="1"/>
      <w:r>
        <w:rPr>
          <w:rFonts w:ascii="Arial" w:eastAsia="Arial" w:hAnsi="Arial" w:cs="Arial"/>
          <w:sz w:val="20"/>
          <w:szCs w:val="20"/>
        </w:rPr>
        <w:t>Responsible decision-making</w:t>
      </w:r>
    </w:p>
    <w:p w:rsidR="00BD02A5" w:rsidRPr="00063067" w:rsidRDefault="00BD02A5" w:rsidP="00BD02A5">
      <w:pPr>
        <w:numPr>
          <w:ilvl w:val="1"/>
          <w:numId w:val="1"/>
        </w:numPr>
        <w:spacing w:after="120" w:line="276" w:lineRule="auto"/>
        <w:ind w:hanging="360"/>
        <w:rPr>
          <w:rFonts w:ascii="Arial" w:eastAsia="Arial" w:hAnsi="Arial" w:cs="Arial"/>
          <w:sz w:val="20"/>
          <w:szCs w:val="20"/>
        </w:rPr>
      </w:pPr>
      <w:r w:rsidRPr="00063067">
        <w:rPr>
          <w:rFonts w:ascii="Arial" w:eastAsia="Arial" w:hAnsi="Arial" w:cs="Arial"/>
          <w:sz w:val="20"/>
          <w:szCs w:val="20"/>
        </w:rPr>
        <w:t>Relationship skills</w:t>
      </w:r>
    </w:p>
    <w:p w:rsidR="00BD02A5" w:rsidRPr="00063067" w:rsidRDefault="00BD02A5" w:rsidP="00BD02A5">
      <w:pPr>
        <w:spacing w:after="120" w:line="276" w:lineRule="auto"/>
      </w:pPr>
    </w:p>
    <w:sectPr w:rsidR="00BD02A5" w:rsidRPr="00063067">
      <w:footerReference w:type="default" r:id="rId8"/>
      <w:headerReference w:type="first" r:id="rId9"/>
      <w:foot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AE" w:rsidRDefault="00B250AE">
      <w:r>
        <w:separator/>
      </w:r>
    </w:p>
  </w:endnote>
  <w:endnote w:type="continuationSeparator" w:id="0">
    <w:p w:rsidR="00B250AE" w:rsidRDefault="00B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A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E" w:rsidRDefault="00E25C76" w:rsidP="00FD5413">
    <w:pPr>
      <w:tabs>
        <w:tab w:val="center" w:pos="4680"/>
        <w:tab w:val="right" w:pos="9360"/>
      </w:tabs>
    </w:pPr>
    <w:r>
      <w:rPr>
        <w:rFonts w:ascii="Helvetica Neue" w:eastAsia="Helvetica Neue" w:hAnsi="Helvetica Neue" w:cs="Helvetica Neue"/>
        <w:sz w:val="18"/>
        <w:szCs w:val="18"/>
      </w:rPr>
      <w:t xml:space="preserve">© Society of Teachers of Family Medicine </w:t>
    </w:r>
    <w:r w:rsidR="00BD02A5">
      <w:rPr>
        <w:rFonts w:ascii="Helvetica Neue" w:eastAsia="Helvetica Neue" w:hAnsi="Helvetica Neue" w:cs="Helvetica Neue"/>
        <w:sz w:val="18"/>
        <w:szCs w:val="18"/>
      </w:rPr>
      <w:t>and</w:t>
    </w:r>
    <w:r>
      <w:rPr>
        <w:rFonts w:ascii="Helvetica Neue" w:eastAsia="Helvetica Neue" w:hAnsi="Helvetica Neue" w:cs="Helvetica Neue"/>
        <w:sz w:val="18"/>
        <w:szCs w:val="18"/>
      </w:rPr>
      <w:t xml:space="preserve"> Association of Family Medicine Residency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E" w:rsidRDefault="00E25C76" w:rsidP="00FD5413">
    <w:pPr>
      <w:tabs>
        <w:tab w:val="center" w:pos="4680"/>
        <w:tab w:val="right" w:pos="9360"/>
      </w:tabs>
    </w:pPr>
    <w:r>
      <w:rPr>
        <w:rFonts w:ascii="Helvetica Neue" w:eastAsia="Helvetica Neue" w:hAnsi="Helvetica Neue" w:cs="Helvetica Neue"/>
        <w:sz w:val="18"/>
        <w:szCs w:val="18"/>
      </w:rPr>
      <w:t xml:space="preserve">© Society of Teachers of Family Medicine </w:t>
    </w:r>
    <w:r w:rsidR="00BD02A5">
      <w:rPr>
        <w:rFonts w:ascii="Helvetica Neue" w:eastAsia="Helvetica Neue" w:hAnsi="Helvetica Neue" w:cs="Helvetica Neue"/>
        <w:sz w:val="18"/>
        <w:szCs w:val="18"/>
      </w:rPr>
      <w:t>and</w:t>
    </w:r>
    <w:r>
      <w:rPr>
        <w:rFonts w:ascii="Helvetica Neue" w:eastAsia="Helvetica Neue" w:hAnsi="Helvetica Neue" w:cs="Helvetica Neue"/>
        <w:sz w:val="18"/>
        <w:szCs w:val="18"/>
      </w:rPr>
      <w:t xml:space="preserve"> Association of Family Medicine Residency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AE" w:rsidRDefault="00B250AE">
      <w:r>
        <w:separator/>
      </w:r>
    </w:p>
  </w:footnote>
  <w:footnote w:type="continuationSeparator" w:id="0">
    <w:p w:rsidR="00B250AE" w:rsidRDefault="00B2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E" w:rsidRDefault="00E25C76">
    <w:pPr>
      <w:tabs>
        <w:tab w:val="center" w:pos="4680"/>
        <w:tab w:val="right" w:pos="9360"/>
      </w:tabs>
      <w:spacing w:before="720"/>
    </w:pPr>
    <w:r>
      <w:rPr>
        <w:noProof/>
      </w:rPr>
      <w:drawing>
        <wp:anchor distT="0" distB="0" distL="114300" distR="114300" simplePos="0" relativeHeight="251658240" behindDoc="0" locked="0" layoutInCell="0" hidden="0" allowOverlap="1" wp14:anchorId="5BAE8073" wp14:editId="50829192">
          <wp:simplePos x="0" y="0"/>
          <wp:positionH relativeFrom="margin">
            <wp:posOffset>-685799</wp:posOffset>
          </wp:positionH>
          <wp:positionV relativeFrom="paragraph">
            <wp:posOffset>-917574</wp:posOffset>
          </wp:positionV>
          <wp:extent cx="7772400" cy="12179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772400" cy="1217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4D01"/>
    <w:multiLevelType w:val="multilevel"/>
    <w:tmpl w:val="ED3CDC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5EB91CDE"/>
    <w:multiLevelType w:val="multilevel"/>
    <w:tmpl w:val="6B8C7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0084AE4"/>
    <w:multiLevelType w:val="multilevel"/>
    <w:tmpl w:val="BD5CFA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75187709"/>
    <w:multiLevelType w:val="multilevel"/>
    <w:tmpl w:val="F218066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77FB25DF"/>
    <w:multiLevelType w:val="multilevel"/>
    <w:tmpl w:val="0B9818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0EE"/>
    <w:rsid w:val="00063067"/>
    <w:rsid w:val="000B5380"/>
    <w:rsid w:val="001A11A3"/>
    <w:rsid w:val="006E3848"/>
    <w:rsid w:val="008520EE"/>
    <w:rsid w:val="00B250AE"/>
    <w:rsid w:val="00BD02A5"/>
    <w:rsid w:val="00E25C76"/>
    <w:rsid w:val="00FD5413"/>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D5413"/>
    <w:pPr>
      <w:tabs>
        <w:tab w:val="center" w:pos="4680"/>
        <w:tab w:val="right" w:pos="9360"/>
      </w:tabs>
    </w:pPr>
  </w:style>
  <w:style w:type="character" w:customStyle="1" w:styleId="HeaderChar">
    <w:name w:val="Header Char"/>
    <w:basedOn w:val="DefaultParagraphFont"/>
    <w:link w:val="Header"/>
    <w:uiPriority w:val="99"/>
    <w:rsid w:val="00FD5413"/>
  </w:style>
  <w:style w:type="paragraph" w:styleId="Footer">
    <w:name w:val="footer"/>
    <w:basedOn w:val="Normal"/>
    <w:link w:val="FooterChar"/>
    <w:uiPriority w:val="99"/>
    <w:unhideWhenUsed/>
    <w:rsid w:val="00FD5413"/>
    <w:pPr>
      <w:tabs>
        <w:tab w:val="center" w:pos="4680"/>
        <w:tab w:val="right" w:pos="9360"/>
      </w:tabs>
    </w:pPr>
  </w:style>
  <w:style w:type="character" w:customStyle="1" w:styleId="FooterChar">
    <w:name w:val="Footer Char"/>
    <w:basedOn w:val="DefaultParagraphFont"/>
    <w:link w:val="Footer"/>
    <w:uiPriority w:val="99"/>
    <w:rsid w:val="00FD5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D5413"/>
    <w:pPr>
      <w:tabs>
        <w:tab w:val="center" w:pos="4680"/>
        <w:tab w:val="right" w:pos="9360"/>
      </w:tabs>
    </w:pPr>
  </w:style>
  <w:style w:type="character" w:customStyle="1" w:styleId="HeaderChar">
    <w:name w:val="Header Char"/>
    <w:basedOn w:val="DefaultParagraphFont"/>
    <w:link w:val="Header"/>
    <w:uiPriority w:val="99"/>
    <w:rsid w:val="00FD5413"/>
  </w:style>
  <w:style w:type="paragraph" w:styleId="Footer">
    <w:name w:val="footer"/>
    <w:basedOn w:val="Normal"/>
    <w:link w:val="FooterChar"/>
    <w:uiPriority w:val="99"/>
    <w:unhideWhenUsed/>
    <w:rsid w:val="00FD5413"/>
    <w:pPr>
      <w:tabs>
        <w:tab w:val="center" w:pos="4680"/>
        <w:tab w:val="right" w:pos="9360"/>
      </w:tabs>
    </w:pPr>
  </w:style>
  <w:style w:type="character" w:customStyle="1" w:styleId="FooterChar">
    <w:name w:val="Footer Char"/>
    <w:basedOn w:val="DefaultParagraphFont"/>
    <w:link w:val="Footer"/>
    <w:uiPriority w:val="99"/>
    <w:rsid w:val="00FD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2017-02-06T21:07:00Z</dcterms:created>
  <dcterms:modified xsi:type="dcterms:W3CDTF">2017-02-07T18:13:00Z</dcterms:modified>
</cp:coreProperties>
</file>