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51" w:rsidRDefault="007D0B51" w:rsidP="008D5D19">
      <w:pPr>
        <w:spacing w:after="0"/>
        <w:jc w:val="center"/>
        <w:rPr>
          <w:rFonts w:asciiTheme="majorHAnsi" w:hAnsiTheme="majorHAnsi" w:cs="Arial"/>
          <w:b/>
          <w:i/>
          <w:sz w:val="36"/>
          <w:szCs w:val="36"/>
          <w:u w:val="single"/>
        </w:rPr>
      </w:pPr>
      <w:r w:rsidRPr="001C5EC0">
        <w:rPr>
          <w:rFonts w:asciiTheme="majorHAnsi" w:hAnsiTheme="majorHAnsi" w:cs="Arial"/>
          <w:b/>
          <w:i/>
          <w:sz w:val="36"/>
          <w:szCs w:val="36"/>
          <w:u w:val="single"/>
        </w:rPr>
        <w:t>Confronting Bias</w:t>
      </w:r>
      <w:r>
        <w:rPr>
          <w:rFonts w:asciiTheme="majorHAnsi" w:hAnsiTheme="majorHAnsi" w:cs="Arial"/>
          <w:b/>
          <w:i/>
          <w:sz w:val="36"/>
          <w:szCs w:val="36"/>
          <w:u w:val="single"/>
        </w:rPr>
        <w:t xml:space="preserve"> Verbally in the Moment</w:t>
      </w:r>
      <w:r w:rsidR="008D5D19">
        <w:rPr>
          <w:rFonts w:asciiTheme="majorHAnsi" w:hAnsiTheme="majorHAnsi" w:cs="Arial"/>
          <w:b/>
          <w:i/>
          <w:sz w:val="36"/>
          <w:szCs w:val="36"/>
          <w:u w:val="single"/>
        </w:rPr>
        <w:t>:</w:t>
      </w:r>
    </w:p>
    <w:p w:rsidR="008D5D19" w:rsidRDefault="008D5D19" w:rsidP="008D5D19">
      <w:pPr>
        <w:spacing w:after="0"/>
        <w:jc w:val="center"/>
        <w:rPr>
          <w:rFonts w:asciiTheme="majorHAnsi" w:hAnsiTheme="majorHAnsi" w:cs="Arial"/>
          <w:b/>
          <w:i/>
          <w:sz w:val="36"/>
          <w:szCs w:val="36"/>
          <w:u w:val="single"/>
        </w:rPr>
      </w:pPr>
      <w:r>
        <w:rPr>
          <w:rFonts w:asciiTheme="majorHAnsi" w:hAnsiTheme="majorHAnsi" w:cs="Arial"/>
          <w:b/>
          <w:i/>
          <w:sz w:val="36"/>
          <w:szCs w:val="36"/>
          <w:u w:val="single"/>
        </w:rPr>
        <w:t>Verbal Judo</w:t>
      </w:r>
    </w:p>
    <w:p w:rsidR="008D5D19" w:rsidRPr="008D5D19" w:rsidRDefault="008D5D19" w:rsidP="008D5D19">
      <w:pPr>
        <w:shd w:val="clear" w:color="auto" w:fill="FFFFFF"/>
        <w:spacing w:before="100" w:beforeAutospacing="1" w:after="100" w:afterAutospacing="1" w:line="240" w:lineRule="auto"/>
        <w:rPr>
          <w:b/>
          <w:sz w:val="28"/>
        </w:rPr>
      </w:pPr>
      <w:r w:rsidRPr="008D5D19">
        <w:rPr>
          <w:b/>
          <w:sz w:val="28"/>
        </w:rPr>
        <w:t>Why Judo</w:t>
      </w:r>
    </w:p>
    <w:p w:rsidR="008D5D19" w:rsidRPr="008D5D19" w:rsidRDefault="008D5D19" w:rsidP="008D5D19">
      <w:pPr>
        <w:pStyle w:val="ListParagraph"/>
        <w:numPr>
          <w:ilvl w:val="0"/>
          <w:numId w:val="4"/>
        </w:numPr>
        <w:rPr>
          <w:sz w:val="24"/>
          <w:szCs w:val="24"/>
        </w:rPr>
      </w:pPr>
      <w:r w:rsidRPr="008D5D19">
        <w:rPr>
          <w:sz w:val="24"/>
          <w:szCs w:val="24"/>
        </w:rPr>
        <w:t>maximum efficiency, minimum effort</w:t>
      </w:r>
      <w:r w:rsidRPr="008D5D19">
        <w:rPr>
          <w:sz w:val="24"/>
          <w:szCs w:val="24"/>
        </w:rPr>
        <w:t xml:space="preserve">      </w:t>
      </w:r>
      <w:proofErr w:type="spellStart"/>
      <w:r w:rsidRPr="008D5D19">
        <w:rPr>
          <w:sz w:val="24"/>
          <w:szCs w:val="24"/>
        </w:rPr>
        <w:t>seiryoku</w:t>
      </w:r>
      <w:proofErr w:type="spellEnd"/>
      <w:r w:rsidRPr="008D5D19">
        <w:rPr>
          <w:sz w:val="24"/>
          <w:szCs w:val="24"/>
        </w:rPr>
        <w:t xml:space="preserve"> </w:t>
      </w:r>
      <w:proofErr w:type="spellStart"/>
      <w:r w:rsidRPr="008D5D19">
        <w:rPr>
          <w:sz w:val="24"/>
          <w:szCs w:val="24"/>
        </w:rPr>
        <w:t>zen'yō</w:t>
      </w:r>
      <w:proofErr w:type="spellEnd"/>
      <w:r w:rsidRPr="008D5D19">
        <w:rPr>
          <w:sz w:val="24"/>
          <w:szCs w:val="24"/>
        </w:rPr>
        <w:t xml:space="preserve"> (</w:t>
      </w:r>
      <w:proofErr w:type="spellStart"/>
      <w:r w:rsidRPr="008D5D19">
        <w:rPr>
          <w:rFonts w:ascii="MS Gothic" w:eastAsia="MS Gothic" w:hAnsi="MS Gothic" w:cs="MS Gothic" w:hint="eastAsia"/>
          <w:sz w:val="24"/>
          <w:szCs w:val="24"/>
        </w:rPr>
        <w:t>精力善用</w:t>
      </w:r>
      <w:proofErr w:type="spellEnd"/>
      <w:r w:rsidRPr="008D5D19">
        <w:rPr>
          <w:sz w:val="24"/>
          <w:szCs w:val="24"/>
        </w:rPr>
        <w:t xml:space="preserve">,) </w:t>
      </w:r>
    </w:p>
    <w:p w:rsidR="008D5D19" w:rsidRPr="008D5D19" w:rsidRDefault="008D5D19" w:rsidP="008D5D19">
      <w:pPr>
        <w:pStyle w:val="ListParagraph"/>
        <w:numPr>
          <w:ilvl w:val="0"/>
          <w:numId w:val="4"/>
        </w:numPr>
        <w:rPr>
          <w:sz w:val="24"/>
          <w:szCs w:val="24"/>
        </w:rPr>
      </w:pPr>
      <w:r w:rsidRPr="008D5D19">
        <w:rPr>
          <w:sz w:val="24"/>
          <w:szCs w:val="24"/>
        </w:rPr>
        <w:t>mutual welfare and benefit</w:t>
      </w:r>
      <w:r w:rsidRPr="008D5D19">
        <w:rPr>
          <w:sz w:val="24"/>
          <w:szCs w:val="24"/>
        </w:rPr>
        <w:t xml:space="preserve">         </w:t>
      </w:r>
      <w:proofErr w:type="spellStart"/>
      <w:r w:rsidRPr="008D5D19">
        <w:rPr>
          <w:sz w:val="24"/>
          <w:szCs w:val="24"/>
        </w:rPr>
        <w:t>jita</w:t>
      </w:r>
      <w:proofErr w:type="spellEnd"/>
      <w:r w:rsidRPr="008D5D19">
        <w:rPr>
          <w:sz w:val="24"/>
          <w:szCs w:val="24"/>
        </w:rPr>
        <w:t xml:space="preserve"> </w:t>
      </w:r>
      <w:proofErr w:type="spellStart"/>
      <w:r w:rsidRPr="008D5D19">
        <w:rPr>
          <w:sz w:val="24"/>
          <w:szCs w:val="24"/>
        </w:rPr>
        <w:t>kyōei</w:t>
      </w:r>
      <w:proofErr w:type="spellEnd"/>
      <w:r w:rsidRPr="008D5D19">
        <w:rPr>
          <w:sz w:val="24"/>
          <w:szCs w:val="24"/>
        </w:rPr>
        <w:t xml:space="preserve"> (</w:t>
      </w:r>
      <w:proofErr w:type="spellStart"/>
      <w:r w:rsidRPr="008D5D19">
        <w:rPr>
          <w:rFonts w:ascii="MS Gothic" w:eastAsia="MS Gothic" w:hAnsi="MS Gothic" w:cs="MS Gothic" w:hint="eastAsia"/>
          <w:sz w:val="24"/>
          <w:szCs w:val="24"/>
        </w:rPr>
        <w:t>自他共栄</w:t>
      </w:r>
      <w:proofErr w:type="spellEnd"/>
      <w:r w:rsidRPr="008D5D19">
        <w:rPr>
          <w:sz w:val="24"/>
          <w:szCs w:val="24"/>
        </w:rPr>
        <w:t>,)</w:t>
      </w:r>
    </w:p>
    <w:p w:rsidR="008D5D19" w:rsidRPr="008D5D19" w:rsidRDefault="008D5D19" w:rsidP="008D5D19">
      <w:pPr>
        <w:pStyle w:val="ListParagraph"/>
        <w:numPr>
          <w:ilvl w:val="0"/>
          <w:numId w:val="4"/>
        </w:numPr>
        <w:rPr>
          <w:sz w:val="24"/>
          <w:szCs w:val="24"/>
        </w:rPr>
      </w:pPr>
      <w:r w:rsidRPr="008D5D19">
        <w:rPr>
          <w:sz w:val="24"/>
          <w:szCs w:val="24"/>
        </w:rPr>
        <w:t>softness controls hardness</w:t>
      </w:r>
      <w:r w:rsidRPr="008D5D19">
        <w:rPr>
          <w:sz w:val="24"/>
          <w:szCs w:val="24"/>
        </w:rPr>
        <w:t xml:space="preserve">     </w:t>
      </w:r>
      <w:proofErr w:type="spellStart"/>
      <w:r w:rsidRPr="008D5D19">
        <w:rPr>
          <w:sz w:val="24"/>
          <w:szCs w:val="24"/>
        </w:rPr>
        <w:t>jū</w:t>
      </w:r>
      <w:proofErr w:type="spellEnd"/>
      <w:r w:rsidRPr="008D5D19">
        <w:rPr>
          <w:sz w:val="24"/>
          <w:szCs w:val="24"/>
        </w:rPr>
        <w:t xml:space="preserve"> </w:t>
      </w:r>
      <w:proofErr w:type="spellStart"/>
      <w:r w:rsidRPr="008D5D19">
        <w:rPr>
          <w:sz w:val="24"/>
          <w:szCs w:val="24"/>
        </w:rPr>
        <w:t>yoku</w:t>
      </w:r>
      <w:proofErr w:type="spellEnd"/>
      <w:r w:rsidRPr="008D5D19">
        <w:rPr>
          <w:sz w:val="24"/>
          <w:szCs w:val="24"/>
        </w:rPr>
        <w:t xml:space="preserve"> </w:t>
      </w:r>
      <w:proofErr w:type="spellStart"/>
      <w:r w:rsidRPr="008D5D19">
        <w:rPr>
          <w:sz w:val="24"/>
          <w:szCs w:val="24"/>
        </w:rPr>
        <w:t>gō</w:t>
      </w:r>
      <w:proofErr w:type="spellEnd"/>
      <w:r w:rsidRPr="008D5D19">
        <w:rPr>
          <w:sz w:val="24"/>
          <w:szCs w:val="24"/>
        </w:rPr>
        <w:t xml:space="preserve"> o </w:t>
      </w:r>
      <w:proofErr w:type="spellStart"/>
      <w:r w:rsidRPr="008D5D19">
        <w:rPr>
          <w:sz w:val="24"/>
          <w:szCs w:val="24"/>
        </w:rPr>
        <w:t>seisu</w:t>
      </w:r>
      <w:proofErr w:type="spellEnd"/>
      <w:r w:rsidRPr="008D5D19">
        <w:rPr>
          <w:sz w:val="24"/>
          <w:szCs w:val="24"/>
        </w:rPr>
        <w:t xml:space="preserve"> (</w:t>
      </w:r>
      <w:proofErr w:type="spellStart"/>
      <w:r w:rsidRPr="008D5D19">
        <w:rPr>
          <w:rFonts w:ascii="MS Gothic" w:eastAsia="MS Gothic" w:hAnsi="MS Gothic" w:cs="MS Gothic" w:hint="eastAsia"/>
          <w:sz w:val="24"/>
          <w:szCs w:val="24"/>
        </w:rPr>
        <w:t>柔よく剛を制す</w:t>
      </w:r>
      <w:proofErr w:type="spellEnd"/>
      <w:r w:rsidRPr="008D5D19">
        <w:rPr>
          <w:sz w:val="24"/>
          <w:szCs w:val="24"/>
        </w:rPr>
        <w:t>,)</w:t>
      </w:r>
    </w:p>
    <w:p w:rsidR="008D5D19" w:rsidRPr="008D5D19" w:rsidRDefault="008D5D19" w:rsidP="008D5D19">
      <w:pPr>
        <w:pStyle w:val="ListParagraph"/>
        <w:numPr>
          <w:ilvl w:val="0"/>
          <w:numId w:val="4"/>
        </w:numPr>
        <w:rPr>
          <w:sz w:val="24"/>
          <w:szCs w:val="24"/>
        </w:rPr>
      </w:pPr>
      <w:r w:rsidRPr="008D5D19">
        <w:rPr>
          <w:sz w:val="24"/>
          <w:szCs w:val="24"/>
        </w:rPr>
        <w:t>R</w:t>
      </w:r>
      <w:r w:rsidRPr="008D5D19">
        <w:rPr>
          <w:sz w:val="24"/>
          <w:szCs w:val="24"/>
        </w:rPr>
        <w:t xml:space="preserve">esisting a more powerful opponent will result in your defeat, whilst adjusting to and evading your opponent's attack will cause him to lose his balance, his power will be reduced, and you will defeat him. </w:t>
      </w:r>
      <w:r>
        <w:rPr>
          <w:sz w:val="24"/>
          <w:szCs w:val="24"/>
        </w:rPr>
        <w:t xml:space="preserve"> </w:t>
      </w:r>
    </w:p>
    <w:p w:rsidR="007D0B51" w:rsidRPr="008E0538" w:rsidRDefault="007D0B51" w:rsidP="007D0B51">
      <w:pPr>
        <w:shd w:val="clear" w:color="auto" w:fill="FFFFFF"/>
        <w:spacing w:before="100" w:beforeAutospacing="1" w:after="100" w:afterAutospacing="1" w:line="240" w:lineRule="auto"/>
        <w:rPr>
          <w:b/>
          <w:sz w:val="28"/>
        </w:rPr>
      </w:pPr>
      <w:r w:rsidRPr="008E0538">
        <w:rPr>
          <w:b/>
          <w:sz w:val="28"/>
        </w:rPr>
        <w:t>Safety First</w:t>
      </w:r>
    </w:p>
    <w:p w:rsidR="007D0B51" w:rsidRPr="007A4661" w:rsidRDefault="007D0B51" w:rsidP="007D0B51">
      <w:pPr>
        <w:rPr>
          <w:sz w:val="24"/>
          <w:szCs w:val="24"/>
        </w:rPr>
      </w:pPr>
      <w:r w:rsidRPr="007A4661">
        <w:rPr>
          <w:sz w:val="24"/>
          <w:szCs w:val="24"/>
        </w:rPr>
        <w:t>Remember:  If there’s a chance of the interaction turning violent, safety comes first</w:t>
      </w:r>
    </w:p>
    <w:p w:rsidR="007D0B51" w:rsidRPr="008D5D19" w:rsidRDefault="007D0B51" w:rsidP="008D5D19">
      <w:pPr>
        <w:rPr>
          <w:sz w:val="24"/>
          <w:szCs w:val="24"/>
        </w:rPr>
      </w:pPr>
      <w:r w:rsidRPr="007A4661">
        <w:rPr>
          <w:sz w:val="24"/>
          <w:szCs w:val="24"/>
        </w:rPr>
        <w:t>Don’t expect to “win”</w:t>
      </w:r>
    </w:p>
    <w:p w:rsidR="007D0B51" w:rsidRPr="008E0538" w:rsidRDefault="007D0B51" w:rsidP="007D0B51">
      <w:pPr>
        <w:shd w:val="clear" w:color="auto" w:fill="FFFFFF"/>
        <w:spacing w:before="100" w:beforeAutospacing="1" w:after="100" w:afterAutospacing="1" w:line="240" w:lineRule="auto"/>
        <w:rPr>
          <w:b/>
          <w:sz w:val="28"/>
        </w:rPr>
      </w:pPr>
      <w:r w:rsidRPr="008E0538">
        <w:rPr>
          <w:b/>
          <w:sz w:val="28"/>
        </w:rPr>
        <w:t>Principles to Remember</w:t>
      </w:r>
    </w:p>
    <w:p w:rsidR="007D0B51" w:rsidRPr="004B6BFD" w:rsidRDefault="007D0B51" w:rsidP="007D0B51">
      <w:pPr>
        <w:shd w:val="clear" w:color="auto" w:fill="FFFFFF"/>
        <w:spacing w:before="100" w:beforeAutospacing="1" w:after="0" w:line="240" w:lineRule="auto"/>
        <w:rPr>
          <w:rFonts w:ascii="Guardian" w:eastAsia="Times New Roman" w:hAnsi="Guardian" w:cs="Times New Roman"/>
          <w:color w:val="222222"/>
          <w:sz w:val="24"/>
          <w:szCs w:val="24"/>
        </w:rPr>
      </w:pPr>
      <w:r w:rsidRPr="004B6BFD">
        <w:rPr>
          <w:rFonts w:ascii="Guardian" w:eastAsia="Times New Roman" w:hAnsi="Guardian" w:cs="Times New Roman"/>
          <w:b/>
          <w:bCs/>
          <w:color w:val="222222"/>
          <w:sz w:val="24"/>
          <w:szCs w:val="24"/>
        </w:rPr>
        <w:t>Do:</w:t>
      </w:r>
    </w:p>
    <w:p w:rsidR="007D0B51" w:rsidRPr="004B6BFD" w:rsidRDefault="007D0B51" w:rsidP="007D0B51">
      <w:pPr>
        <w:numPr>
          <w:ilvl w:val="0"/>
          <w:numId w:val="1"/>
        </w:numPr>
        <w:shd w:val="clear" w:color="auto" w:fill="FFFFFF"/>
        <w:spacing w:after="0" w:line="240" w:lineRule="auto"/>
        <w:rPr>
          <w:rFonts w:ascii="Guardian" w:eastAsia="Times New Roman" w:hAnsi="Guardian" w:cs="Times New Roman"/>
          <w:color w:val="222222"/>
          <w:sz w:val="24"/>
          <w:szCs w:val="24"/>
        </w:rPr>
      </w:pPr>
      <w:r w:rsidRPr="004B6BFD">
        <w:rPr>
          <w:rFonts w:ascii="Guardian" w:eastAsia="Times New Roman" w:hAnsi="Guardian" w:cs="Times New Roman"/>
          <w:color w:val="222222"/>
          <w:sz w:val="24"/>
          <w:szCs w:val="24"/>
        </w:rPr>
        <w:t>Weigh the consequences of </w:t>
      </w:r>
      <w:r w:rsidRPr="004B6BFD">
        <w:rPr>
          <w:rFonts w:ascii="Guardian" w:eastAsia="Times New Roman" w:hAnsi="Guardian" w:cs="Times New Roman"/>
          <w:i/>
          <w:iCs/>
          <w:color w:val="222222"/>
          <w:sz w:val="24"/>
          <w:szCs w:val="24"/>
        </w:rPr>
        <w:t>not</w:t>
      </w:r>
      <w:r w:rsidRPr="004B6BFD">
        <w:rPr>
          <w:rFonts w:ascii="Guardian" w:eastAsia="Times New Roman" w:hAnsi="Guardian" w:cs="Times New Roman"/>
          <w:color w:val="222222"/>
          <w:sz w:val="24"/>
          <w:szCs w:val="24"/>
        </w:rPr>
        <w:t> speaking up. Leaving a comment unaddressed may give the person permission to do the same thing again.</w:t>
      </w:r>
    </w:p>
    <w:p w:rsidR="007D0B51" w:rsidRPr="004B6BFD" w:rsidRDefault="007D0B51" w:rsidP="007D0B51">
      <w:pPr>
        <w:numPr>
          <w:ilvl w:val="0"/>
          <w:numId w:val="1"/>
        </w:numPr>
        <w:shd w:val="clear" w:color="auto" w:fill="FFFFFF"/>
        <w:spacing w:after="0" w:line="240" w:lineRule="auto"/>
        <w:rPr>
          <w:rFonts w:ascii="Guardian" w:eastAsia="Times New Roman" w:hAnsi="Guardian" w:cs="Times New Roman"/>
          <w:color w:val="222222"/>
          <w:sz w:val="24"/>
          <w:szCs w:val="24"/>
        </w:rPr>
      </w:pPr>
      <w:r w:rsidRPr="004B6BFD">
        <w:rPr>
          <w:rFonts w:ascii="Guardian" w:eastAsia="Times New Roman" w:hAnsi="Guardian" w:cs="Times New Roman"/>
          <w:color w:val="222222"/>
          <w:sz w:val="24"/>
          <w:szCs w:val="24"/>
        </w:rPr>
        <w:t>Recognize that if you are in a position of power, you have a responsibility to address offensive comments.</w:t>
      </w:r>
    </w:p>
    <w:p w:rsidR="007D0B51" w:rsidRPr="004B6BFD" w:rsidRDefault="007D0B51" w:rsidP="007D0B51">
      <w:pPr>
        <w:numPr>
          <w:ilvl w:val="0"/>
          <w:numId w:val="1"/>
        </w:numPr>
        <w:shd w:val="clear" w:color="auto" w:fill="FFFFFF"/>
        <w:spacing w:after="0" w:line="240" w:lineRule="auto"/>
        <w:rPr>
          <w:rFonts w:ascii="Guardian" w:eastAsia="Times New Roman" w:hAnsi="Guardian" w:cs="Times New Roman"/>
          <w:color w:val="222222"/>
          <w:sz w:val="24"/>
          <w:szCs w:val="24"/>
        </w:rPr>
      </w:pPr>
      <w:r w:rsidRPr="004B6BFD">
        <w:rPr>
          <w:rFonts w:ascii="Guardian" w:eastAsia="Times New Roman" w:hAnsi="Guardian" w:cs="Times New Roman"/>
          <w:color w:val="222222"/>
          <w:sz w:val="24"/>
          <w:szCs w:val="24"/>
        </w:rPr>
        <w:t>Ask questions that help the person reflect on what they said and clear up any misunderstandings.</w:t>
      </w:r>
    </w:p>
    <w:p w:rsidR="007D0B51" w:rsidRPr="004B6BFD" w:rsidRDefault="007D0B51" w:rsidP="007D0B51">
      <w:pPr>
        <w:shd w:val="clear" w:color="auto" w:fill="FFFFFF"/>
        <w:spacing w:before="100" w:beforeAutospacing="1" w:after="0" w:line="240" w:lineRule="auto"/>
        <w:rPr>
          <w:rFonts w:ascii="Guardian" w:eastAsia="Times New Roman" w:hAnsi="Guardian" w:cs="Times New Roman"/>
          <w:color w:val="222222"/>
          <w:sz w:val="24"/>
          <w:szCs w:val="24"/>
        </w:rPr>
      </w:pPr>
      <w:r w:rsidRPr="004B6BFD">
        <w:rPr>
          <w:rFonts w:ascii="Guardian" w:eastAsia="Times New Roman" w:hAnsi="Guardian" w:cs="Times New Roman"/>
          <w:b/>
          <w:bCs/>
          <w:color w:val="222222"/>
          <w:sz w:val="24"/>
          <w:szCs w:val="24"/>
        </w:rPr>
        <w:t>Don’t:</w:t>
      </w:r>
    </w:p>
    <w:p w:rsidR="007D0B51" w:rsidRPr="004B6BFD" w:rsidRDefault="007D0B51" w:rsidP="007D0B51">
      <w:pPr>
        <w:numPr>
          <w:ilvl w:val="0"/>
          <w:numId w:val="2"/>
        </w:numPr>
        <w:shd w:val="clear" w:color="auto" w:fill="FFFFFF"/>
        <w:spacing w:after="0" w:line="240" w:lineRule="auto"/>
        <w:rPr>
          <w:rFonts w:ascii="Guardian" w:eastAsia="Times New Roman" w:hAnsi="Guardian" w:cs="Times New Roman"/>
          <w:color w:val="222222"/>
          <w:sz w:val="24"/>
          <w:szCs w:val="24"/>
        </w:rPr>
      </w:pPr>
      <w:r w:rsidRPr="004B6BFD">
        <w:rPr>
          <w:rFonts w:ascii="Guardian" w:eastAsia="Times New Roman" w:hAnsi="Guardian" w:cs="Times New Roman"/>
          <w:color w:val="222222"/>
          <w:sz w:val="24"/>
          <w:szCs w:val="24"/>
        </w:rPr>
        <w:t>Neglect to think through the political costs, especially if you’re the target of the comment.</w:t>
      </w:r>
    </w:p>
    <w:p w:rsidR="007D0B51" w:rsidRDefault="007D0B51" w:rsidP="007D0B51">
      <w:pPr>
        <w:numPr>
          <w:ilvl w:val="0"/>
          <w:numId w:val="2"/>
        </w:numPr>
        <w:shd w:val="clear" w:color="auto" w:fill="FFFFFF"/>
        <w:spacing w:after="0" w:line="240" w:lineRule="auto"/>
        <w:rPr>
          <w:rFonts w:ascii="Guardian" w:eastAsia="Times New Roman" w:hAnsi="Guardian" w:cs="Times New Roman"/>
          <w:color w:val="222222"/>
          <w:sz w:val="24"/>
          <w:szCs w:val="24"/>
        </w:rPr>
      </w:pPr>
      <w:r w:rsidRPr="004B6BFD">
        <w:rPr>
          <w:rFonts w:ascii="Guardian" w:eastAsia="Times New Roman" w:hAnsi="Guardian" w:cs="Times New Roman"/>
          <w:color w:val="222222"/>
          <w:sz w:val="24"/>
          <w:szCs w:val="24"/>
        </w:rPr>
        <w:t>Assume the person meant to offend you or anyone else; it’s possible that they are clueless.</w:t>
      </w:r>
    </w:p>
    <w:p w:rsidR="007D0B51" w:rsidRPr="007A4661" w:rsidRDefault="007D0B51" w:rsidP="007D0B51">
      <w:pPr>
        <w:pStyle w:val="ListParagraph"/>
        <w:numPr>
          <w:ilvl w:val="0"/>
          <w:numId w:val="2"/>
        </w:numPr>
        <w:shd w:val="clear" w:color="auto" w:fill="FFFFFF"/>
        <w:spacing w:before="100" w:beforeAutospacing="1" w:after="100" w:afterAutospacing="1" w:line="240" w:lineRule="auto"/>
        <w:rPr>
          <w:rFonts w:ascii="Guardian" w:eastAsia="Times New Roman" w:hAnsi="Guardian" w:cs="Times New Roman"/>
          <w:bCs/>
          <w:color w:val="222222"/>
          <w:sz w:val="24"/>
          <w:szCs w:val="24"/>
        </w:rPr>
      </w:pPr>
      <w:r w:rsidRPr="007A4661">
        <w:rPr>
          <w:rFonts w:ascii="Guardian" w:eastAsia="Times New Roman" w:hAnsi="Guardian" w:cs="Times New Roman"/>
          <w:color w:val="222222"/>
          <w:sz w:val="24"/>
          <w:szCs w:val="24"/>
        </w:rPr>
        <w:t>Accuse someone of being biased — that’s likely to put them on the defensive and unlikely to change their behavior over the long term.</w:t>
      </w:r>
      <w:r w:rsidRPr="007A4661">
        <w:rPr>
          <w:rFonts w:ascii="Guardian" w:eastAsia="Times New Roman" w:hAnsi="Guardian" w:cs="Times New Roman"/>
          <w:bCs/>
          <w:color w:val="222222"/>
          <w:sz w:val="24"/>
          <w:szCs w:val="24"/>
        </w:rPr>
        <w:t xml:space="preserve"> </w:t>
      </w:r>
    </w:p>
    <w:p w:rsidR="007D0B51" w:rsidRPr="007A4661" w:rsidRDefault="007D0B51" w:rsidP="007D0B51">
      <w:pPr>
        <w:shd w:val="clear" w:color="auto" w:fill="FFFFFF"/>
        <w:spacing w:before="100" w:beforeAutospacing="1" w:after="100" w:afterAutospacing="1" w:line="240" w:lineRule="auto"/>
        <w:rPr>
          <w:rFonts w:ascii="Guardian" w:eastAsia="Times New Roman" w:hAnsi="Guardian" w:cs="Times New Roman"/>
          <w:bCs/>
          <w:color w:val="222222"/>
          <w:sz w:val="24"/>
          <w:szCs w:val="24"/>
        </w:rPr>
      </w:pPr>
      <w:r w:rsidRPr="007A4661">
        <w:rPr>
          <w:rFonts w:ascii="Guardian" w:eastAsia="Times New Roman" w:hAnsi="Guardian" w:cs="Times New Roman"/>
          <w:bCs/>
          <w:color w:val="222222"/>
          <w:sz w:val="24"/>
          <w:szCs w:val="24"/>
        </w:rPr>
        <w:t>From: https://hbr.org/2017/02/how-to-respond-to-an-offensive-comment-at-work</w:t>
      </w:r>
    </w:p>
    <w:p w:rsidR="007D0B51" w:rsidRPr="004B6BFD" w:rsidRDefault="007D0B51" w:rsidP="007D0B51">
      <w:pPr>
        <w:pBdr>
          <w:bottom w:val="single" w:sz="12" w:space="1" w:color="auto"/>
        </w:pBdr>
        <w:shd w:val="clear" w:color="auto" w:fill="FFFFFF"/>
        <w:spacing w:after="0" w:line="240" w:lineRule="auto"/>
        <w:ind w:left="720"/>
        <w:rPr>
          <w:rFonts w:ascii="Guardian" w:eastAsia="Times New Roman" w:hAnsi="Guardian" w:cs="Times New Roman"/>
          <w:color w:val="222222"/>
          <w:sz w:val="24"/>
          <w:szCs w:val="24"/>
        </w:rPr>
      </w:pPr>
      <w:r>
        <w:rPr>
          <w:rFonts w:ascii="Guardian" w:eastAsia="Times New Roman" w:hAnsi="Guardian" w:cs="Times New Roman"/>
          <w:color w:val="222222"/>
          <w:sz w:val="24"/>
          <w:szCs w:val="24"/>
        </w:rPr>
        <w:tab/>
      </w:r>
    </w:p>
    <w:p w:rsidR="007D0B51" w:rsidRDefault="007D0B51" w:rsidP="007D0B51">
      <w:r w:rsidRPr="008E0538">
        <w:rPr>
          <w:b/>
          <w:sz w:val="28"/>
        </w:rPr>
        <w:t>Jokes</w:t>
      </w:r>
      <w:r w:rsidRPr="00431798">
        <w:rPr>
          <w:b/>
        </w:rPr>
        <w:t>:</w:t>
      </w:r>
      <w:r>
        <w:t xml:space="preserve">  </w:t>
      </w:r>
    </w:p>
    <w:p w:rsidR="007D0B51" w:rsidRDefault="007D0B51" w:rsidP="007D0B51">
      <w:r>
        <w:t>Cut them off early.  “I can see where this is going and I don’t find it funny.  Don’t even finish”</w:t>
      </w:r>
    </w:p>
    <w:p w:rsidR="007D0B51" w:rsidRDefault="007D0B51" w:rsidP="007D0B51">
      <w:r>
        <w:t xml:space="preserve">“Can’t you take a joke?”   “Yes, but that wasn’t funny, that was   (hurtful, offensive, </w:t>
      </w:r>
      <w:proofErr w:type="spellStart"/>
      <w:r>
        <w:t>etc</w:t>
      </w:r>
      <w:proofErr w:type="spellEnd"/>
      <w:r>
        <w:t>)”</w:t>
      </w:r>
    </w:p>
    <w:p w:rsidR="007D0B51" w:rsidRDefault="007D0B51" w:rsidP="007D0B51">
      <w:r>
        <w:lastRenderedPageBreak/>
        <w:t>Don’t laugh, be silent</w:t>
      </w:r>
    </w:p>
    <w:p w:rsidR="007D0B51" w:rsidRDefault="007D0B51" w:rsidP="007D0B51">
      <w:r>
        <w:t>Interrupt:  “I don’t understand.  Why is that funny?”  Repeat, repeat, repeat</w:t>
      </w:r>
    </w:p>
    <w:p w:rsidR="007D0B51" w:rsidRPr="008E0538" w:rsidRDefault="007D0B51" w:rsidP="007D0B51">
      <w:pPr>
        <w:rPr>
          <w:b/>
          <w:sz w:val="28"/>
        </w:rPr>
      </w:pPr>
      <w:r w:rsidRPr="008E0538">
        <w:rPr>
          <w:b/>
          <w:sz w:val="28"/>
        </w:rPr>
        <w:t>Prejudicial comments:</w:t>
      </w:r>
    </w:p>
    <w:p w:rsidR="007D0B51" w:rsidRDefault="007D0B51" w:rsidP="007D0B51">
      <w:r>
        <w:t>“I’m not sure that’s accurate, here’s why”</w:t>
      </w:r>
    </w:p>
    <w:p w:rsidR="007D0B51" w:rsidRDefault="007D0B51" w:rsidP="007D0B51">
      <w:r>
        <w:t xml:space="preserve">“Wow!  I can’t believe you said that.”  </w:t>
      </w:r>
    </w:p>
    <w:p w:rsidR="007D0B51" w:rsidRDefault="007D0B51" w:rsidP="007D0B51">
      <w:r>
        <w:t xml:space="preserve">“I want you to know that I found your comment about _______ hurtful.  I’d appreciate it if that didn’t come up again in our conversations.”   </w:t>
      </w:r>
    </w:p>
    <w:p w:rsidR="007D0B51" w:rsidRDefault="007D0B51" w:rsidP="007D0B51">
      <w:r>
        <w:t>“I can guess pretty quickly that you and I do not agree about that, so let’s focus this conversation on __________.”</w:t>
      </w:r>
    </w:p>
    <w:p w:rsidR="007D0B51" w:rsidRDefault="007D0B51" w:rsidP="007D0B51">
      <w:r>
        <w:t>“I hope</w:t>
      </w:r>
      <w:r w:rsidRPr="004B6BFD">
        <w:t xml:space="preserve"> it wasn’t your intent,</w:t>
      </w:r>
      <w:r>
        <w:t xml:space="preserve"> but that made me uncomfortable.”</w:t>
      </w:r>
    </w:p>
    <w:p w:rsidR="007D0B51" w:rsidRDefault="007D0B51" w:rsidP="007D0B51">
      <w:r w:rsidRPr="004B6BFD">
        <w:t>“What did you mean by that comment?”</w:t>
      </w:r>
    </w:p>
    <w:p w:rsidR="007D0B51" w:rsidRDefault="007D0B51" w:rsidP="007D0B51">
      <w:r>
        <w:t xml:space="preserve">Start with, ‘if I ever say anything that hurts or offends you, I want you to tell me. </w:t>
      </w:r>
      <w:proofErr w:type="gramStart"/>
      <w:r>
        <w:t>Earlier, ….”</w:t>
      </w:r>
      <w:proofErr w:type="gramEnd"/>
      <w:r>
        <w:t xml:space="preserve">  </w:t>
      </w:r>
    </w:p>
    <w:p w:rsidR="007D0B51" w:rsidRDefault="007D0B51" w:rsidP="007D0B51">
      <w:r>
        <w:t>“Please use different language to discuss this issue”</w:t>
      </w:r>
    </w:p>
    <w:p w:rsidR="007D0B51" w:rsidRDefault="007D0B51" w:rsidP="007D0B51">
      <w:r>
        <w:t>“I am surprised to hear you say that.  Did you know that I am _______?”</w:t>
      </w:r>
    </w:p>
    <w:p w:rsidR="007D0B51" w:rsidRDefault="007D0B51" w:rsidP="007D0B51">
      <w:r>
        <w:t>“That statement was offensive, let’s keep this on a professional level”</w:t>
      </w:r>
    </w:p>
    <w:p w:rsidR="007D0B51" w:rsidRPr="008E0538" w:rsidRDefault="007D0B51" w:rsidP="007D0B51">
      <w:pPr>
        <w:rPr>
          <w:b/>
          <w:sz w:val="28"/>
        </w:rPr>
      </w:pPr>
      <w:r w:rsidRPr="008E0538">
        <w:rPr>
          <w:b/>
          <w:sz w:val="28"/>
        </w:rPr>
        <w:t>Sexual Comments:</w:t>
      </w:r>
    </w:p>
    <w:p w:rsidR="007D0B51" w:rsidRPr="001C5EC0" w:rsidRDefault="007D0B51" w:rsidP="007D0B51">
      <w:pPr>
        <w:rPr>
          <w:rFonts w:ascii="Calibri" w:hAnsi="Calibri" w:cs="Arial"/>
        </w:rPr>
      </w:pPr>
      <w:r w:rsidRPr="001C5EC0">
        <w:rPr>
          <w:rFonts w:ascii="Calibri" w:hAnsi="Calibri" w:cs="Arial"/>
          <w:b/>
          <w:bCs/>
        </w:rPr>
        <w:t>First-- </w:t>
      </w:r>
      <w:r w:rsidRPr="001C5EC0">
        <w:rPr>
          <w:rFonts w:ascii="Calibri" w:hAnsi="Calibri" w:cs="Arial"/>
        </w:rPr>
        <w:t xml:space="preserve">when you sense the patient is "flirting" you should </w:t>
      </w:r>
      <w:r w:rsidRPr="001C5EC0">
        <w:rPr>
          <w:rFonts w:ascii="Calibri" w:hAnsi="Calibri" w:cs="Arial"/>
          <w:b/>
          <w:bCs/>
        </w:rPr>
        <w:t>clearly state</w:t>
      </w:r>
      <w:r w:rsidRPr="001C5EC0">
        <w:rPr>
          <w:rFonts w:ascii="Calibri" w:hAnsi="Calibri" w:cs="Arial"/>
        </w:rPr>
        <w:t xml:space="preserve">, in </w:t>
      </w:r>
      <w:r w:rsidRPr="001C5EC0">
        <w:rPr>
          <w:rFonts w:ascii="Calibri" w:hAnsi="Calibri" w:cs="Arial"/>
          <w:b/>
          <w:bCs/>
        </w:rPr>
        <w:t>private</w:t>
      </w:r>
      <w:r w:rsidRPr="001C5EC0">
        <w:rPr>
          <w:rFonts w:ascii="Calibri" w:hAnsi="Calibri" w:cs="Arial"/>
        </w:rPr>
        <w:t xml:space="preserve">, to the patient that their relationship is a professional one </w:t>
      </w:r>
      <w:r w:rsidRPr="001C5EC0">
        <w:rPr>
          <w:rFonts w:ascii="Calibri" w:hAnsi="Calibri" w:cs="Arial"/>
          <w:b/>
          <w:bCs/>
        </w:rPr>
        <w:t>only.</w:t>
      </w:r>
    </w:p>
    <w:p w:rsidR="007D0B51" w:rsidRDefault="007D0B51" w:rsidP="007D0B51">
      <w:pPr>
        <w:rPr>
          <w:rFonts w:ascii="Calibri" w:hAnsi="Calibri" w:cs="Arial"/>
          <w:sz w:val="20"/>
          <w:szCs w:val="20"/>
        </w:rPr>
      </w:pPr>
      <w:r w:rsidRPr="001C5EC0">
        <w:rPr>
          <w:rFonts w:ascii="Calibri" w:hAnsi="Calibri" w:cs="Arial"/>
          <w:b/>
          <w:bCs/>
        </w:rPr>
        <w:t>Second--</w:t>
      </w:r>
      <w:r w:rsidRPr="001C5EC0">
        <w:rPr>
          <w:rFonts w:ascii="Calibri" w:hAnsi="Calibri" w:cs="Arial"/>
        </w:rPr>
        <w:t>Then state that if the patient continues to behave otherwise that you will call out their behavior in front of witnesses. </w:t>
      </w:r>
      <w:r>
        <w:rPr>
          <w:rFonts w:ascii="Calibri" w:hAnsi="Calibri" w:cs="Arial"/>
        </w:rPr>
        <w:t xml:space="preserve">  </w:t>
      </w:r>
      <w:r w:rsidRPr="001C5EC0">
        <w:rPr>
          <w:rFonts w:ascii="Calibri" w:hAnsi="Calibri" w:cs="Arial"/>
          <w:sz w:val="20"/>
          <w:szCs w:val="20"/>
        </w:rPr>
        <w:t xml:space="preserve">-- Joan E </w:t>
      </w:r>
      <w:proofErr w:type="spellStart"/>
      <w:r w:rsidRPr="001C5EC0">
        <w:rPr>
          <w:rFonts w:ascii="Calibri" w:hAnsi="Calibri" w:cs="Arial"/>
          <w:sz w:val="20"/>
          <w:szCs w:val="20"/>
        </w:rPr>
        <w:t>Baumer</w:t>
      </w:r>
      <w:proofErr w:type="spellEnd"/>
      <w:r w:rsidRPr="001C5EC0">
        <w:rPr>
          <w:rFonts w:ascii="Calibri" w:hAnsi="Calibri" w:cs="Arial"/>
          <w:sz w:val="20"/>
          <w:szCs w:val="20"/>
        </w:rPr>
        <w:t xml:space="preserve">, </w:t>
      </w:r>
      <w:proofErr w:type="gramStart"/>
      <w:r w:rsidRPr="001C5EC0">
        <w:rPr>
          <w:rFonts w:ascii="Calibri" w:hAnsi="Calibri" w:cs="Arial"/>
          <w:sz w:val="20"/>
          <w:szCs w:val="20"/>
        </w:rPr>
        <w:t>MD  STFM</w:t>
      </w:r>
      <w:proofErr w:type="gramEnd"/>
      <w:r w:rsidRPr="001C5EC0">
        <w:rPr>
          <w:rFonts w:ascii="Calibri" w:hAnsi="Calibri" w:cs="Arial"/>
          <w:sz w:val="20"/>
          <w:szCs w:val="20"/>
        </w:rPr>
        <w:t xml:space="preserve"> Member Forum Digest for Saturday January 6, 2018</w:t>
      </w:r>
    </w:p>
    <w:p w:rsidR="007D0B51" w:rsidRDefault="007D0B51" w:rsidP="007D0B51">
      <w:pPr>
        <w:shd w:val="clear" w:color="auto" w:fill="FFFFFF"/>
        <w:spacing w:before="100" w:beforeAutospacing="1" w:after="100" w:afterAutospacing="1" w:line="240" w:lineRule="auto"/>
      </w:pPr>
      <w:r>
        <w:t>“</w:t>
      </w:r>
      <w:r w:rsidRPr="004B6BFD">
        <w:t>Tone it down, buddy.”</w:t>
      </w:r>
    </w:p>
    <w:p w:rsidR="007D0B51" w:rsidRDefault="007D0B51" w:rsidP="007D0B51">
      <w:pPr>
        <w:shd w:val="clear" w:color="auto" w:fill="FFFFFF"/>
        <w:spacing w:before="100" w:beforeAutospacing="1" w:after="100" w:afterAutospacing="1" w:line="240" w:lineRule="auto"/>
      </w:pPr>
      <w:r>
        <w:t xml:space="preserve">“I’m ending this visit now and will ask the __________ </w:t>
      </w:r>
      <w:proofErr w:type="spellStart"/>
      <w:r>
        <w:t>to</w:t>
      </w:r>
      <w:proofErr w:type="spellEnd"/>
      <w:r>
        <w:t xml:space="preserve"> contact you to discuss this behavior”</w:t>
      </w:r>
    </w:p>
    <w:p w:rsidR="007D0B51" w:rsidRDefault="007D0B51" w:rsidP="007D0B51">
      <w:pPr>
        <w:shd w:val="clear" w:color="auto" w:fill="FFFFFF"/>
        <w:spacing w:before="100" w:beforeAutospacing="1" w:after="100" w:afterAutospacing="1" w:line="240" w:lineRule="auto"/>
      </w:pPr>
      <w:r>
        <w:t>“If someone said that to your mother, sister or daughter, would that be OK with you?”</w:t>
      </w:r>
    </w:p>
    <w:p w:rsidR="007D0B51" w:rsidRDefault="007D0B51" w:rsidP="007D0B51">
      <w:pPr>
        <w:shd w:val="clear" w:color="auto" w:fill="FFFFFF"/>
        <w:spacing w:before="100" w:beforeAutospacing="1" w:after="100" w:afterAutospacing="1" w:line="240" w:lineRule="auto"/>
      </w:pPr>
      <w:r>
        <w:t xml:space="preserve">“I hope you didn’t mean anything by it, but like many women, I really don’t like to be called </w:t>
      </w:r>
      <w:r>
        <w:rPr>
          <w:i/>
        </w:rPr>
        <w:t xml:space="preserve">(sweetheart, darling, honey, </w:t>
      </w:r>
      <w:proofErr w:type="spellStart"/>
      <w:r>
        <w:rPr>
          <w:i/>
        </w:rPr>
        <w:t>etc</w:t>
      </w:r>
      <w:proofErr w:type="spellEnd"/>
      <w:r>
        <w:rPr>
          <w:i/>
        </w:rPr>
        <w:t xml:space="preserve">).  </w:t>
      </w:r>
      <w:r>
        <w:t>I find it insulting.  Please don’t do that.  Thanks”.</w:t>
      </w:r>
    </w:p>
    <w:p w:rsidR="007D0B51" w:rsidRPr="008E0538" w:rsidRDefault="007D0B51" w:rsidP="007D0B51">
      <w:pPr>
        <w:rPr>
          <w:b/>
          <w:sz w:val="28"/>
        </w:rPr>
      </w:pPr>
      <w:r w:rsidRPr="008E0538">
        <w:rPr>
          <w:b/>
          <w:sz w:val="28"/>
        </w:rPr>
        <w:t>Age Comments:</w:t>
      </w:r>
    </w:p>
    <w:p w:rsidR="007D0B51" w:rsidRDefault="007D0B51" w:rsidP="007D0B51">
      <w:pPr>
        <w:shd w:val="clear" w:color="auto" w:fill="FFFFFF"/>
        <w:spacing w:before="100" w:beforeAutospacing="1" w:after="100" w:afterAutospacing="1" w:line="240" w:lineRule="auto"/>
      </w:pPr>
      <w:r>
        <w:t xml:space="preserve">You don’t look old enough to be a doctor!  “Why thank you!” </w:t>
      </w:r>
    </w:p>
    <w:p w:rsidR="00C70873" w:rsidRDefault="007D0B51" w:rsidP="008D5D19">
      <w:pPr>
        <w:shd w:val="clear" w:color="auto" w:fill="FFFFFF"/>
        <w:spacing w:before="100" w:beforeAutospacing="1" w:after="100" w:afterAutospacing="1" w:line="240" w:lineRule="auto"/>
      </w:pPr>
      <w:r>
        <w:t>“That’s good to hear, I was worried the last (4, 6, 8 years) of training may have aged me”</w:t>
      </w:r>
      <w:bookmarkStart w:id="0" w:name="_GoBack"/>
      <w:bookmarkEnd w:id="0"/>
    </w:p>
    <w:sectPr w:rsidR="00C7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ardi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93295"/>
    <w:multiLevelType w:val="hybridMultilevel"/>
    <w:tmpl w:val="6C4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14AA"/>
    <w:multiLevelType w:val="multilevel"/>
    <w:tmpl w:val="F55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22C11"/>
    <w:multiLevelType w:val="multilevel"/>
    <w:tmpl w:val="ABA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45A2F"/>
    <w:multiLevelType w:val="hybridMultilevel"/>
    <w:tmpl w:val="0FE6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73"/>
    <w:rsid w:val="000E5CA7"/>
    <w:rsid w:val="000F3217"/>
    <w:rsid w:val="00120448"/>
    <w:rsid w:val="00122EAD"/>
    <w:rsid w:val="001C5EC0"/>
    <w:rsid w:val="00301D2A"/>
    <w:rsid w:val="003B0B19"/>
    <w:rsid w:val="00431798"/>
    <w:rsid w:val="00443985"/>
    <w:rsid w:val="004B6BFD"/>
    <w:rsid w:val="007D0B51"/>
    <w:rsid w:val="008D5D19"/>
    <w:rsid w:val="009510ED"/>
    <w:rsid w:val="00A6279F"/>
    <w:rsid w:val="00C70873"/>
    <w:rsid w:val="00CD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82C1-66FB-484C-A1C1-6C06271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BFD"/>
    <w:rPr>
      <w:b/>
      <w:bCs/>
    </w:rPr>
  </w:style>
  <w:style w:type="character" w:styleId="Emphasis">
    <w:name w:val="Emphasis"/>
    <w:basedOn w:val="DefaultParagraphFont"/>
    <w:uiPriority w:val="20"/>
    <w:qFormat/>
    <w:rsid w:val="004B6BFD"/>
    <w:rPr>
      <w:i/>
      <w:iCs/>
    </w:rPr>
  </w:style>
  <w:style w:type="character" w:styleId="Hyperlink">
    <w:name w:val="Hyperlink"/>
    <w:basedOn w:val="DefaultParagraphFont"/>
    <w:uiPriority w:val="99"/>
    <w:unhideWhenUsed/>
    <w:rsid w:val="000E5CA7"/>
    <w:rPr>
      <w:color w:val="0563C1" w:themeColor="hyperlink"/>
      <w:u w:val="single"/>
    </w:rPr>
  </w:style>
  <w:style w:type="paragraph" w:styleId="ListParagraph">
    <w:name w:val="List Paragraph"/>
    <w:basedOn w:val="Normal"/>
    <w:uiPriority w:val="34"/>
    <w:qFormat/>
    <w:rsid w:val="007D0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3311">
      <w:bodyDiv w:val="1"/>
      <w:marLeft w:val="0"/>
      <w:marRight w:val="0"/>
      <w:marTop w:val="0"/>
      <w:marBottom w:val="0"/>
      <w:divBdr>
        <w:top w:val="none" w:sz="0" w:space="0" w:color="auto"/>
        <w:left w:val="none" w:sz="0" w:space="0" w:color="auto"/>
        <w:bottom w:val="none" w:sz="0" w:space="0" w:color="auto"/>
        <w:right w:val="none" w:sz="0" w:space="0" w:color="auto"/>
      </w:divBdr>
    </w:div>
    <w:div w:id="508301276">
      <w:bodyDiv w:val="1"/>
      <w:marLeft w:val="0"/>
      <w:marRight w:val="0"/>
      <w:marTop w:val="0"/>
      <w:marBottom w:val="0"/>
      <w:divBdr>
        <w:top w:val="none" w:sz="0" w:space="0" w:color="auto"/>
        <w:left w:val="none" w:sz="0" w:space="0" w:color="auto"/>
        <w:bottom w:val="none" w:sz="0" w:space="0" w:color="auto"/>
        <w:right w:val="none" w:sz="0" w:space="0" w:color="auto"/>
      </w:divBdr>
    </w:div>
    <w:div w:id="1471944297">
      <w:bodyDiv w:val="1"/>
      <w:marLeft w:val="0"/>
      <w:marRight w:val="0"/>
      <w:marTop w:val="0"/>
      <w:marBottom w:val="0"/>
      <w:divBdr>
        <w:top w:val="none" w:sz="0" w:space="0" w:color="auto"/>
        <w:left w:val="none" w:sz="0" w:space="0" w:color="auto"/>
        <w:bottom w:val="none" w:sz="0" w:space="0" w:color="auto"/>
        <w:right w:val="none" w:sz="0" w:space="0" w:color="auto"/>
      </w:divBdr>
      <w:divsChild>
        <w:div w:id="171785584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Jennifer M</dc:creator>
  <cp:keywords/>
  <dc:description/>
  <cp:lastModifiedBy>Hill, Jennifer M</cp:lastModifiedBy>
  <cp:revision>6</cp:revision>
  <dcterms:created xsi:type="dcterms:W3CDTF">2018-03-22T23:09:00Z</dcterms:created>
  <dcterms:modified xsi:type="dcterms:W3CDTF">2018-08-31T19:32:00Z</dcterms:modified>
</cp:coreProperties>
</file>