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6A" w:rsidRPr="0083376A" w:rsidRDefault="0083376A" w:rsidP="0083376A">
      <w:pPr>
        <w:jc w:val="center"/>
        <w:rPr>
          <w:rFonts w:asciiTheme="majorHAnsi" w:hAnsiTheme="majorHAnsi" w:cstheme="majorHAnsi"/>
          <w:b/>
          <w:sz w:val="24"/>
          <w:szCs w:val="24"/>
        </w:rPr>
      </w:pPr>
      <w:r w:rsidRPr="0083376A">
        <w:rPr>
          <w:rFonts w:asciiTheme="majorHAnsi" w:hAnsiTheme="majorHAnsi" w:cstheme="majorHAnsi"/>
          <w:b/>
          <w:sz w:val="24"/>
          <w:szCs w:val="24"/>
        </w:rPr>
        <w:t>Family Medicine 360</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FM360 - is a global exchange program with educational intent that was designed for young and future family doctors. This program is supported by WONCA and works thanks to the collaboration of the seven WONCA Young Doctor’s Movements. In North America, Polaris is responsible for the exchange in US, Canada and Caribbean. It enables participants to spend up to four weeks visiting the Primary Health Care system of a different country, and includes host practices from all over the world. It is based on learning objectives, thus providing it with educational content.</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Thanks to the collaboration of WONCA's Young Doctors' Movements from all over the world, the program has as its goal to actively contribute to the professional and personal development of young doctors in primary care. Thanks to these intercultural exchanges, doctors are provided with the opportunity to learn from each other and this interaction is enriched by the different cultural and socio-economic contexts. Also, by interacting with different primary care settings and health care systems in general, both young doctors and hosts are exposed to new ideas that can trigger changes in their own practice and so, ultimately, lead to the improvement of primary care.</w:t>
      </w:r>
    </w:p>
    <w:p w:rsidR="0083376A" w:rsidRPr="0083376A" w:rsidRDefault="0083376A" w:rsidP="0083376A">
      <w:pPr>
        <w:rPr>
          <w:rFonts w:asciiTheme="majorHAnsi" w:hAnsiTheme="majorHAnsi" w:cstheme="majorHAnsi"/>
          <w:b/>
          <w:sz w:val="24"/>
          <w:szCs w:val="24"/>
        </w:rPr>
      </w:pPr>
      <w:r w:rsidRPr="0083376A">
        <w:rPr>
          <w:rFonts w:asciiTheme="majorHAnsi" w:hAnsiTheme="majorHAnsi" w:cstheme="majorHAnsi"/>
          <w:b/>
          <w:sz w:val="24"/>
          <w:szCs w:val="24"/>
        </w:rPr>
        <w:t>How does it work?</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 xml:space="preserve">The Family Medicine 360° Program is based on objectives, planned by the visitor and agreed by the host, </w:t>
      </w:r>
      <w:r w:rsidRPr="0083376A">
        <w:rPr>
          <w:rFonts w:asciiTheme="majorHAnsi" w:hAnsiTheme="majorHAnsi" w:cstheme="majorHAnsi"/>
          <w:sz w:val="24"/>
          <w:szCs w:val="24"/>
        </w:rPr>
        <w:t>to</w:t>
      </w:r>
      <w:r w:rsidRPr="0083376A">
        <w:rPr>
          <w:rFonts w:asciiTheme="majorHAnsi" w:hAnsiTheme="majorHAnsi" w:cstheme="majorHAnsi"/>
          <w:sz w:val="24"/>
          <w:szCs w:val="24"/>
        </w:rPr>
        <w:t xml:space="preserve"> justi</w:t>
      </w:r>
      <w:r>
        <w:rPr>
          <w:rFonts w:asciiTheme="majorHAnsi" w:hAnsiTheme="majorHAnsi" w:cstheme="majorHAnsi"/>
          <w:sz w:val="24"/>
          <w:szCs w:val="24"/>
        </w:rPr>
        <w:t>fy the quality of the exchange.</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The FM360º exchange program can run between one and four weeks (needs to be adapted to the visitor's o</w:t>
      </w:r>
      <w:r>
        <w:rPr>
          <w:rFonts w:asciiTheme="majorHAnsi" w:hAnsiTheme="majorHAnsi" w:cstheme="majorHAnsi"/>
          <w:sz w:val="24"/>
          <w:szCs w:val="24"/>
        </w:rPr>
        <w:t>r host's availability).</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During these four weeks, the visitor is expected to shadow the activities that take place at the host practice and to accompany the host in other community-oriented activities. All ac</w:t>
      </w:r>
      <w:r>
        <w:rPr>
          <w:rFonts w:asciiTheme="majorHAnsi" w:hAnsiTheme="majorHAnsi" w:cstheme="majorHAnsi"/>
          <w:sz w:val="24"/>
          <w:szCs w:val="24"/>
        </w:rPr>
        <w:t>tivity should be OBSERVATIONAL.</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FM360º exclusively serves as a means of matching visitors with hosts and it doesn't include any type of insurance. Neither WONCA nor the Young Doctors' Movements involved assume any risks, liability or costs associated with the exchange. Visitors must obtain their own travel insurance and sign a legal waiv</w:t>
      </w:r>
      <w:r>
        <w:rPr>
          <w:rFonts w:asciiTheme="majorHAnsi" w:hAnsiTheme="majorHAnsi" w:cstheme="majorHAnsi"/>
          <w:sz w:val="24"/>
          <w:szCs w:val="24"/>
        </w:rPr>
        <w:t>er to take part in the program.</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The exchange program is financially self-supported by participants, who are expected to cover their own travel and accommodation expenses. However, hosts are very welcome to assist participants in provi</w:t>
      </w:r>
      <w:r>
        <w:rPr>
          <w:rFonts w:asciiTheme="majorHAnsi" w:hAnsiTheme="majorHAnsi" w:cstheme="majorHAnsi"/>
          <w:sz w:val="24"/>
          <w:szCs w:val="24"/>
        </w:rPr>
        <w:t>ding options for accommodation.</w:t>
      </w:r>
    </w:p>
    <w:p w:rsidR="0083376A" w:rsidRPr="0083376A" w:rsidRDefault="0083376A" w:rsidP="0083376A">
      <w:pPr>
        <w:rPr>
          <w:rFonts w:asciiTheme="majorHAnsi" w:hAnsiTheme="majorHAnsi" w:cstheme="majorHAnsi"/>
          <w:sz w:val="24"/>
          <w:szCs w:val="24"/>
        </w:rPr>
      </w:pPr>
      <w:r w:rsidRPr="0083376A">
        <w:rPr>
          <w:rFonts w:asciiTheme="majorHAnsi" w:hAnsiTheme="majorHAnsi" w:cstheme="majorHAnsi"/>
          <w:sz w:val="24"/>
          <w:szCs w:val="24"/>
        </w:rPr>
        <w:t>If you have any questions or want to be a host for the program please contact:</w:t>
      </w:r>
    </w:p>
    <w:p w:rsidR="00E7201B" w:rsidRPr="0083376A" w:rsidRDefault="0083376A" w:rsidP="0083376A">
      <w:pPr>
        <w:rPr>
          <w:rFonts w:asciiTheme="majorHAnsi" w:hAnsiTheme="majorHAnsi" w:cstheme="majorHAnsi"/>
          <w:sz w:val="24"/>
          <w:szCs w:val="24"/>
        </w:rPr>
      </w:pPr>
      <w:r>
        <w:rPr>
          <w:rFonts w:asciiTheme="majorHAnsi" w:hAnsiTheme="majorHAnsi" w:cstheme="majorHAnsi"/>
          <w:sz w:val="24"/>
          <w:szCs w:val="24"/>
        </w:rPr>
        <w:t xml:space="preserve">Viviane Sachs, MD North America Liaison - </w:t>
      </w:r>
      <w:bookmarkStart w:id="0" w:name="_GoBack"/>
      <w:r w:rsidRPr="0083376A">
        <w:rPr>
          <w:rFonts w:asciiTheme="majorHAnsi" w:hAnsiTheme="majorHAnsi" w:cstheme="majorHAnsi"/>
          <w:b/>
          <w:i/>
          <w:sz w:val="24"/>
          <w:szCs w:val="24"/>
        </w:rPr>
        <w:t>v</w:t>
      </w:r>
      <w:r w:rsidRPr="0083376A">
        <w:rPr>
          <w:rFonts w:asciiTheme="majorHAnsi" w:hAnsiTheme="majorHAnsi" w:cstheme="majorHAnsi"/>
          <w:b/>
          <w:i/>
          <w:sz w:val="24"/>
          <w:szCs w:val="24"/>
        </w:rPr>
        <w:t>ivianeelisabeth@yahoo.com.br</w:t>
      </w:r>
      <w:bookmarkEnd w:id="0"/>
    </w:p>
    <w:sectPr w:rsidR="00E7201B" w:rsidRPr="008337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6A"/>
    <w:rsid w:val="000D6045"/>
    <w:rsid w:val="004B31E4"/>
    <w:rsid w:val="00543AB7"/>
    <w:rsid w:val="00761F48"/>
    <w:rsid w:val="0083376A"/>
    <w:rsid w:val="008E7BAD"/>
    <w:rsid w:val="00A93877"/>
    <w:rsid w:val="00D238D9"/>
    <w:rsid w:val="00E43EAE"/>
    <w:rsid w:val="00EC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ABA4"/>
  <w15:chartTrackingRefBased/>
  <w15:docId w15:val="{C5687B55-2C8E-4556-9C3F-BD5F3AF6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Colon-Gonzalez</dc:creator>
  <cp:keywords/>
  <dc:description/>
  <cp:lastModifiedBy>M Colon-Gonzalez</cp:lastModifiedBy>
  <cp:revision>1</cp:revision>
  <dcterms:created xsi:type="dcterms:W3CDTF">2017-05-22T14:55:00Z</dcterms:created>
  <dcterms:modified xsi:type="dcterms:W3CDTF">2017-05-22T14:57:00Z</dcterms:modified>
</cp:coreProperties>
</file>