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9C" w:rsidRDefault="0044209C">
      <w:r>
        <w:t>Remediation Presentation outline</w:t>
      </w:r>
    </w:p>
    <w:p w:rsidR="0044209C" w:rsidRDefault="0044209C"/>
    <w:p w:rsidR="0044209C" w:rsidRDefault="0044209C" w:rsidP="0044209C">
      <w:pPr>
        <w:pStyle w:val="ListParagraph"/>
        <w:numPr>
          <w:ilvl w:val="0"/>
          <w:numId w:val="1"/>
        </w:numPr>
      </w:pPr>
      <w:r>
        <w:t>Introduction</w:t>
      </w:r>
    </w:p>
    <w:p w:rsidR="0044209C" w:rsidRDefault="00F84C23" w:rsidP="0044209C">
      <w:pPr>
        <w:pStyle w:val="ListParagraph"/>
        <w:numPr>
          <w:ilvl w:val="1"/>
          <w:numId w:val="1"/>
        </w:numPr>
      </w:pPr>
      <w:r>
        <w:t>Contact info</w:t>
      </w:r>
    </w:p>
    <w:p w:rsidR="009454AF" w:rsidRPr="00F84C23" w:rsidRDefault="00F84C23" w:rsidP="009454AF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Terri Wall, PhD</w:t>
      </w:r>
    </w:p>
    <w:p w:rsidR="009454AF" w:rsidRPr="009454AF" w:rsidRDefault="009454AF" w:rsidP="009454AF">
      <w:pPr>
        <w:pStyle w:val="ListParagraph"/>
        <w:ind w:left="2160"/>
      </w:pPr>
      <w:r w:rsidRPr="009454AF">
        <w:t>Director of Behavioral Health</w:t>
      </w:r>
    </w:p>
    <w:p w:rsidR="009454AF" w:rsidRDefault="009454AF" w:rsidP="009454AF">
      <w:pPr>
        <w:pStyle w:val="ListParagraph"/>
        <w:ind w:left="2160"/>
      </w:pPr>
      <w:r w:rsidRPr="009454AF">
        <w:t>Behavioral Health Faculty</w:t>
      </w:r>
    </w:p>
    <w:p w:rsidR="00F84C23" w:rsidRPr="009454AF" w:rsidRDefault="00F84C23" w:rsidP="009454AF">
      <w:pPr>
        <w:pStyle w:val="ListParagraph"/>
        <w:ind w:left="2160"/>
      </w:pPr>
      <w:r>
        <w:t>Terri.wall@ascension.org</w:t>
      </w:r>
    </w:p>
    <w:p w:rsidR="009454AF" w:rsidRPr="00F84C23" w:rsidRDefault="009454AF" w:rsidP="009454AF">
      <w:pPr>
        <w:pStyle w:val="ListParagraph"/>
        <w:ind w:left="2160"/>
        <w:rPr>
          <w:u w:val="single"/>
        </w:rPr>
      </w:pPr>
      <w:r w:rsidRPr="00F84C23">
        <w:rPr>
          <w:u w:val="single"/>
        </w:rPr>
        <w:t>Sonya Dominguez, MD</w:t>
      </w:r>
    </w:p>
    <w:p w:rsidR="009454AF" w:rsidRPr="009454AF" w:rsidRDefault="009454AF" w:rsidP="009454AF">
      <w:pPr>
        <w:pStyle w:val="ListParagraph"/>
        <w:ind w:left="2160"/>
      </w:pPr>
      <w:r w:rsidRPr="009454AF">
        <w:t>Associate Program Director</w:t>
      </w:r>
    </w:p>
    <w:p w:rsidR="009454AF" w:rsidRPr="009454AF" w:rsidRDefault="009454AF" w:rsidP="009454AF">
      <w:pPr>
        <w:pStyle w:val="ListParagraph"/>
        <w:ind w:left="2160"/>
      </w:pPr>
      <w:r w:rsidRPr="009454AF">
        <w:t>Family Medicine Faculty</w:t>
      </w:r>
    </w:p>
    <w:p w:rsidR="009454AF" w:rsidRPr="009454AF" w:rsidRDefault="009454AF" w:rsidP="009454AF">
      <w:pPr>
        <w:pStyle w:val="ListParagraph"/>
        <w:ind w:left="2160"/>
      </w:pPr>
      <w:r w:rsidRPr="009454AF">
        <w:t>St. Vincent’s FMRP – Jacksonville, FL</w:t>
      </w:r>
    </w:p>
    <w:p w:rsidR="009454AF" w:rsidRDefault="009454AF" w:rsidP="009454AF">
      <w:pPr>
        <w:pStyle w:val="ListParagraph"/>
        <w:ind w:left="2160"/>
      </w:pPr>
      <w:r w:rsidRPr="009454AF">
        <w:t>10-10-10; 15 faculty</w:t>
      </w:r>
    </w:p>
    <w:p w:rsidR="00F84C23" w:rsidRDefault="00F84C23" w:rsidP="009454AF">
      <w:pPr>
        <w:pStyle w:val="ListParagraph"/>
        <w:ind w:left="2160"/>
      </w:pPr>
      <w:r>
        <w:t>Sonya.dominguez@ascension.org</w:t>
      </w:r>
    </w:p>
    <w:p w:rsidR="009454AF" w:rsidRPr="00F84C23" w:rsidRDefault="009454AF" w:rsidP="009454AF">
      <w:pPr>
        <w:pStyle w:val="ListParagraph"/>
        <w:numPr>
          <w:ilvl w:val="2"/>
          <w:numId w:val="1"/>
        </w:numPr>
        <w:rPr>
          <w:u w:val="single"/>
        </w:rPr>
      </w:pPr>
      <w:r w:rsidRPr="00F84C23">
        <w:rPr>
          <w:u w:val="single"/>
        </w:rPr>
        <w:t>Janelle Von Bargen</w:t>
      </w:r>
      <w:r w:rsidR="00F84C23">
        <w:rPr>
          <w:u w:val="single"/>
        </w:rPr>
        <w:t>, PhD</w:t>
      </w:r>
    </w:p>
    <w:p w:rsidR="009454AF" w:rsidRPr="009454AF" w:rsidRDefault="009454AF" w:rsidP="009454AF">
      <w:pPr>
        <w:pStyle w:val="ListParagraph"/>
        <w:ind w:left="2160"/>
      </w:pPr>
      <w:r w:rsidRPr="009454AF">
        <w:t>Behavioral Health Faculty</w:t>
      </w:r>
    </w:p>
    <w:p w:rsidR="009454AF" w:rsidRPr="009454AF" w:rsidRDefault="009454AF" w:rsidP="009454AF">
      <w:pPr>
        <w:pStyle w:val="ListParagraph"/>
        <w:ind w:left="2160"/>
      </w:pPr>
      <w:r w:rsidRPr="009454AF">
        <w:t>Associate Program Director</w:t>
      </w:r>
    </w:p>
    <w:p w:rsidR="009454AF" w:rsidRPr="009454AF" w:rsidRDefault="009454AF" w:rsidP="009454AF">
      <w:pPr>
        <w:pStyle w:val="ListParagraph"/>
        <w:ind w:left="2160"/>
      </w:pPr>
      <w:r w:rsidRPr="009454AF">
        <w:t xml:space="preserve">St. Francis FMRP – Wilmington, DE  </w:t>
      </w:r>
    </w:p>
    <w:p w:rsidR="009454AF" w:rsidRDefault="009454AF" w:rsidP="009454AF">
      <w:pPr>
        <w:pStyle w:val="ListParagraph"/>
        <w:ind w:left="2160"/>
      </w:pPr>
      <w:r w:rsidRPr="009454AF">
        <w:t>6-6-</w:t>
      </w:r>
      <w:r w:rsidR="00F84C23" w:rsidRPr="009454AF">
        <w:t>6; 5</w:t>
      </w:r>
      <w:r w:rsidRPr="009454AF">
        <w:t xml:space="preserve"> faculty</w:t>
      </w:r>
    </w:p>
    <w:p w:rsidR="00F84C23" w:rsidRPr="009454AF" w:rsidRDefault="00F84C23" w:rsidP="009454AF">
      <w:pPr>
        <w:pStyle w:val="ListParagraph"/>
        <w:ind w:left="2160"/>
      </w:pPr>
      <w:r>
        <w:t>JVonBargen@che-east.org</w:t>
      </w:r>
    </w:p>
    <w:p w:rsidR="009454AF" w:rsidRDefault="00F84C23" w:rsidP="009454AF">
      <w:pPr>
        <w:pStyle w:val="ListParagraph"/>
        <w:numPr>
          <w:ilvl w:val="2"/>
          <w:numId w:val="1"/>
        </w:numPr>
      </w:pPr>
      <w:r w:rsidRPr="00F84C23">
        <w:rPr>
          <w:u w:val="single"/>
        </w:rPr>
        <w:t>Molly S. Clark, PhD</w:t>
      </w:r>
      <w:r w:rsidR="009454AF" w:rsidRPr="00F84C23">
        <w:rPr>
          <w:u w:val="single"/>
        </w:rPr>
        <w:t>, ABPP</w:t>
      </w:r>
      <w:r w:rsidR="009454AF" w:rsidRPr="009454AF">
        <w:br/>
        <w:t xml:space="preserve">Associate Professor </w:t>
      </w:r>
      <w:r w:rsidR="009454AF" w:rsidRPr="009454AF">
        <w:br/>
        <w:t xml:space="preserve">UMMC Department of Family Medicine </w:t>
      </w:r>
    </w:p>
    <w:p w:rsidR="0015450F" w:rsidRDefault="0015450F" w:rsidP="0015450F">
      <w:pPr>
        <w:pStyle w:val="ListParagraph"/>
        <w:ind w:left="2160"/>
      </w:pPr>
      <w:r w:rsidRPr="0015450F">
        <w:t>MClark@umc.edu</w:t>
      </w:r>
    </w:p>
    <w:p w:rsidR="00F84C23" w:rsidRDefault="00F84C23" w:rsidP="00F84C23">
      <w:pPr>
        <w:pStyle w:val="ListParagraph"/>
        <w:numPr>
          <w:ilvl w:val="2"/>
          <w:numId w:val="1"/>
        </w:numPr>
      </w:pPr>
      <w:r w:rsidRPr="00F84C23">
        <w:rPr>
          <w:u w:val="single"/>
        </w:rPr>
        <w:t>Melissa Arthur, Ph</w:t>
      </w:r>
      <w:r w:rsidR="009454AF" w:rsidRPr="00F84C23">
        <w:rPr>
          <w:u w:val="single"/>
        </w:rPr>
        <w:t>D, LMFT</w:t>
      </w:r>
      <w:r w:rsidR="009454AF" w:rsidRPr="009454AF">
        <w:br/>
        <w:t>Director Behavioral Science St. Joseph’s Hospital FMRP</w:t>
      </w:r>
      <w:r w:rsidR="009454AF" w:rsidRPr="009454AF">
        <w:br/>
        <w:t>Associate Professor</w:t>
      </w:r>
    </w:p>
    <w:p w:rsidR="009454AF" w:rsidRDefault="009454AF" w:rsidP="00F84C23">
      <w:pPr>
        <w:pStyle w:val="ListParagraph"/>
        <w:ind w:left="2160"/>
      </w:pPr>
      <w:r w:rsidRPr="009454AF">
        <w:t>SUNY Upstate Medical University</w:t>
      </w:r>
      <w:r w:rsidRPr="009454AF">
        <w:br/>
        <w:t>Departments of Family Medicine and Psychiatry</w:t>
      </w:r>
      <w:r w:rsidRPr="009454AF">
        <w:br/>
        <w:t>Syracuse, NY</w:t>
      </w:r>
    </w:p>
    <w:p w:rsidR="0015450F" w:rsidRPr="009454AF" w:rsidRDefault="0015450F" w:rsidP="00F84C23">
      <w:pPr>
        <w:pStyle w:val="ListParagraph"/>
        <w:ind w:left="2160"/>
      </w:pPr>
      <w:r>
        <w:t>Melissa.Arthur@sjhsyr.org</w:t>
      </w:r>
    </w:p>
    <w:p w:rsidR="0044209C" w:rsidRDefault="0044209C" w:rsidP="0044209C">
      <w:pPr>
        <w:pStyle w:val="ListParagraph"/>
        <w:numPr>
          <w:ilvl w:val="1"/>
          <w:numId w:val="1"/>
        </w:numPr>
      </w:pPr>
      <w:r>
        <w:t>Objectives</w:t>
      </w:r>
    </w:p>
    <w:p w:rsidR="00296DA2" w:rsidRPr="0044209C" w:rsidRDefault="005E17BC" w:rsidP="0044209C">
      <w:pPr>
        <w:pStyle w:val="ListParagraph"/>
        <w:numPr>
          <w:ilvl w:val="2"/>
          <w:numId w:val="1"/>
        </w:numPr>
      </w:pPr>
      <w:r w:rsidRPr="0044209C">
        <w:t>Provide best practice guidelines to improve remediation strategies for the struggling medical learner</w:t>
      </w:r>
    </w:p>
    <w:p w:rsidR="00296DA2" w:rsidRPr="0044209C" w:rsidRDefault="005E17BC" w:rsidP="0044209C">
      <w:pPr>
        <w:pStyle w:val="ListParagraph"/>
        <w:numPr>
          <w:ilvl w:val="2"/>
          <w:numId w:val="1"/>
        </w:numPr>
      </w:pPr>
      <w:r w:rsidRPr="0044209C">
        <w:t>Demonstrate the significance of the Behaviorist as part of the remediation team in FMRPs.</w:t>
      </w:r>
    </w:p>
    <w:p w:rsidR="0044209C" w:rsidRDefault="005E17BC" w:rsidP="0044209C">
      <w:pPr>
        <w:pStyle w:val="ListParagraph"/>
        <w:numPr>
          <w:ilvl w:val="2"/>
          <w:numId w:val="1"/>
        </w:numPr>
      </w:pPr>
      <w:r w:rsidRPr="0044209C">
        <w:t>Provide a space to brainstorm ideas around remediation practices and ways to provide a formative learning environment for medical learners</w:t>
      </w:r>
    </w:p>
    <w:p w:rsidR="009454AF" w:rsidRDefault="009454AF" w:rsidP="009454AF">
      <w:pPr>
        <w:pStyle w:val="ListParagraph"/>
        <w:numPr>
          <w:ilvl w:val="1"/>
          <w:numId w:val="1"/>
        </w:numPr>
      </w:pPr>
      <w:r>
        <w:t>ACGME and Remediation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Milestones were developed to standardize the competencies. Each medical specialty has their own set of milestone competencies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 xml:space="preserve">Decisions regarding remediation, probation, and dismissal are program dependent. </w:t>
      </w:r>
      <w:r w:rsidRPr="009454AF">
        <w:rPr>
          <w:u w:val="single"/>
        </w:rPr>
        <w:t xml:space="preserve">Each program decides their own policies </w:t>
      </w:r>
    </w:p>
    <w:p w:rsidR="009454AF" w:rsidRDefault="0014764B" w:rsidP="009454AF">
      <w:pPr>
        <w:pStyle w:val="ListParagraph"/>
        <w:numPr>
          <w:ilvl w:val="2"/>
          <w:numId w:val="1"/>
        </w:numPr>
      </w:pPr>
      <w:r w:rsidRPr="009454AF">
        <w:lastRenderedPageBreak/>
        <w:t xml:space="preserve">Reporting to the Licensing boards regarding probation status during residency training varies </w:t>
      </w:r>
      <w:r w:rsidR="009454AF" w:rsidRPr="009454AF">
        <w:t>from state</w:t>
      </w:r>
      <w:r w:rsidRPr="009454AF">
        <w:t xml:space="preserve"> to state. </w:t>
      </w:r>
    </w:p>
    <w:p w:rsidR="009454AF" w:rsidRDefault="009454AF" w:rsidP="0015450F">
      <w:pPr>
        <w:pStyle w:val="ListParagraph"/>
        <w:numPr>
          <w:ilvl w:val="1"/>
          <w:numId w:val="1"/>
        </w:numPr>
      </w:pPr>
      <w:r>
        <w:t xml:space="preserve">Terminology </w:t>
      </w:r>
      <w:r w:rsidR="0015450F">
        <w:t>–</w:t>
      </w:r>
      <w:r>
        <w:t xml:space="preserve"> </w:t>
      </w:r>
      <w:r w:rsidR="0015450F">
        <w:t>(</w:t>
      </w:r>
      <w:r w:rsidR="0015450F" w:rsidRPr="0015450F">
        <w:t>Smith, J et.al. Defining Uniform Processes for Remediation, Probation, and Termination in Residency Training.  West Journal of Emergency Medicine (2017) Jan; 18(1): 110-113.</w:t>
      </w:r>
      <w:r w:rsidR="0015450F">
        <w:t>)</w:t>
      </w:r>
    </w:p>
    <w:p w:rsidR="009454AF" w:rsidRDefault="009454AF" w:rsidP="009454AF">
      <w:pPr>
        <w:pStyle w:val="ListParagraph"/>
        <w:numPr>
          <w:ilvl w:val="2"/>
          <w:numId w:val="1"/>
        </w:numPr>
      </w:pPr>
      <w:r>
        <w:t>Informal Remediation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>First stage to initiate warning signs when problems exist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 xml:space="preserve">Important to document the process. If improvements are not seen the remediation is then escalated 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 xml:space="preserve">Important to document the </w:t>
      </w:r>
      <w:r w:rsidR="009454AF" w:rsidRPr="009454AF">
        <w:t>resident’s</w:t>
      </w:r>
      <w:r w:rsidRPr="009454AF">
        <w:t xml:space="preserve"> strengths, deficiencies, and expectations for areas of improvement 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>Time frame for progress expectations</w:t>
      </w:r>
    </w:p>
    <w:p w:rsidR="009454AF" w:rsidRDefault="0014764B" w:rsidP="0015450F">
      <w:pPr>
        <w:pStyle w:val="ListParagraph"/>
        <w:numPr>
          <w:ilvl w:val="3"/>
          <w:numId w:val="1"/>
        </w:numPr>
      </w:pPr>
      <w:r w:rsidRPr="009454AF">
        <w:t xml:space="preserve">This process is not reported to the GME office and does not need to be disclosed for employment or licensure </w:t>
      </w:r>
      <w:bookmarkStart w:id="0" w:name="_GoBack"/>
      <w:bookmarkEnd w:id="0"/>
    </w:p>
    <w:p w:rsidR="009454AF" w:rsidRDefault="009454AF" w:rsidP="009454AF">
      <w:pPr>
        <w:pStyle w:val="ListParagraph"/>
        <w:numPr>
          <w:ilvl w:val="2"/>
          <w:numId w:val="1"/>
        </w:numPr>
      </w:pPr>
      <w:r>
        <w:t>Formal Remediation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 xml:space="preserve">Next step after resident’s failure to correct deficits mentioned in the </w:t>
      </w:r>
      <w:r w:rsidR="009454AF" w:rsidRPr="009454AF">
        <w:t>informal remediation</w:t>
      </w:r>
      <w:r w:rsidRPr="009454AF">
        <w:t xml:space="preserve"> plan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 xml:space="preserve">Unresolved problems should be clearly documented with evidence that a formal plan is needed. 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>Updated corrective action plan including expected outcomes, time frame for reassessment, and potential consequences if changes are not successful resolved.</w:t>
      </w:r>
    </w:p>
    <w:p w:rsidR="009454AF" w:rsidRDefault="0014764B" w:rsidP="009454AF">
      <w:pPr>
        <w:pStyle w:val="ListParagraph"/>
        <w:numPr>
          <w:ilvl w:val="3"/>
          <w:numId w:val="1"/>
        </w:numPr>
      </w:pPr>
      <w:r w:rsidRPr="009454AF">
        <w:t>GME office should be notified and given the opportunity to provide input to the plan</w:t>
      </w:r>
    </w:p>
    <w:p w:rsidR="009454AF" w:rsidRDefault="009454AF" w:rsidP="009454AF">
      <w:pPr>
        <w:pStyle w:val="ListParagraph"/>
        <w:numPr>
          <w:ilvl w:val="2"/>
          <w:numId w:val="1"/>
        </w:numPr>
      </w:pPr>
      <w:r>
        <w:t>Probation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>Failure to correct deficiencies during formal remediation period or if problems are significant enough to warrant immediate probation.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>Some programs state maximum of six months of formal remediation and then defaults to probation if not corrected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 xml:space="preserve">Documentation records failure of formal remediation process, update the expected outcomes, consequences, and time frame for resolution  </w:t>
      </w:r>
    </w:p>
    <w:p w:rsidR="009454AF" w:rsidRDefault="0014764B" w:rsidP="009454AF">
      <w:pPr>
        <w:pStyle w:val="ListParagraph"/>
        <w:numPr>
          <w:ilvl w:val="3"/>
          <w:numId w:val="1"/>
        </w:numPr>
      </w:pPr>
      <w:r w:rsidRPr="009454AF">
        <w:t xml:space="preserve">The CCC, department chair and faculty should collaborate- GME must be </w:t>
      </w:r>
      <w:r w:rsidR="009454AF" w:rsidRPr="009454AF">
        <w:t>notified –</w:t>
      </w:r>
      <w:r w:rsidRPr="009454AF">
        <w:t xml:space="preserve"> legal counsel may be consulted ensure due process</w:t>
      </w:r>
    </w:p>
    <w:p w:rsidR="009454AF" w:rsidRDefault="009454AF" w:rsidP="009454AF">
      <w:pPr>
        <w:pStyle w:val="ListParagraph"/>
        <w:numPr>
          <w:ilvl w:val="2"/>
          <w:numId w:val="1"/>
        </w:numPr>
      </w:pPr>
      <w:r>
        <w:t>Termination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 xml:space="preserve">Failure to meet the terms of probation or if significant enough to warrant immediate termination 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 xml:space="preserve">Documentation- failure to resolve identified deficiencies during remediation and probation periods. 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 xml:space="preserve">GME office, legal counsel, and human resources are often involved </w:t>
      </w:r>
    </w:p>
    <w:p w:rsidR="00BE3CCB" w:rsidRPr="009454AF" w:rsidRDefault="0014764B" w:rsidP="009454AF">
      <w:pPr>
        <w:pStyle w:val="ListParagraph"/>
        <w:numPr>
          <w:ilvl w:val="3"/>
          <w:numId w:val="1"/>
        </w:numPr>
      </w:pPr>
      <w:r w:rsidRPr="009454AF">
        <w:t xml:space="preserve">If there is a house </w:t>
      </w:r>
      <w:r w:rsidR="009454AF" w:rsidRPr="009454AF">
        <w:t>officer’s</w:t>
      </w:r>
      <w:r w:rsidRPr="009454AF">
        <w:t xml:space="preserve"> union, a representative may be involved </w:t>
      </w:r>
    </w:p>
    <w:p w:rsidR="009454AF" w:rsidRDefault="0014764B" w:rsidP="009454AF">
      <w:pPr>
        <w:pStyle w:val="ListParagraph"/>
        <w:numPr>
          <w:ilvl w:val="3"/>
          <w:numId w:val="1"/>
        </w:numPr>
      </w:pPr>
      <w:r w:rsidRPr="009454AF">
        <w:t xml:space="preserve">Termination is disclosed in final verification, employment letters, and letters of reference </w:t>
      </w:r>
    </w:p>
    <w:p w:rsidR="00ED2381" w:rsidRDefault="00ED2381" w:rsidP="0044209C">
      <w:pPr>
        <w:pStyle w:val="ListParagraph"/>
        <w:numPr>
          <w:ilvl w:val="1"/>
          <w:numId w:val="1"/>
        </w:numPr>
      </w:pPr>
      <w:r>
        <w:t>Remediation Steps</w:t>
      </w:r>
    </w:p>
    <w:p w:rsidR="0044209C" w:rsidRDefault="0044209C" w:rsidP="00ED2381">
      <w:pPr>
        <w:pStyle w:val="ListParagraph"/>
        <w:numPr>
          <w:ilvl w:val="2"/>
          <w:numId w:val="1"/>
        </w:numPr>
      </w:pPr>
      <w:r>
        <w:t>Why Remediate/what is our primary role</w:t>
      </w:r>
      <w:r w:rsidR="00ED2381">
        <w:t xml:space="preserve"> (the goals of </w:t>
      </w:r>
      <w:r w:rsidR="009454AF">
        <w:t>remediation</w:t>
      </w:r>
      <w:r w:rsidR="00ED2381">
        <w:t>)</w:t>
      </w:r>
    </w:p>
    <w:p w:rsidR="0044209C" w:rsidRDefault="0044209C" w:rsidP="00ED2381">
      <w:pPr>
        <w:pStyle w:val="ListParagraph"/>
        <w:numPr>
          <w:ilvl w:val="3"/>
          <w:numId w:val="1"/>
        </w:numPr>
      </w:pPr>
      <w:r>
        <w:lastRenderedPageBreak/>
        <w:t>To train the doctors that fulfill their potential and to provide safe, competent, compassionate medical care.</w:t>
      </w:r>
    </w:p>
    <w:p w:rsidR="0044209C" w:rsidRDefault="0044209C" w:rsidP="00ED2381">
      <w:pPr>
        <w:pStyle w:val="ListParagraph"/>
        <w:numPr>
          <w:ilvl w:val="3"/>
          <w:numId w:val="1"/>
        </w:numPr>
      </w:pPr>
      <w:r>
        <w:t xml:space="preserve">Broaden perspective on remediation – </w:t>
      </w:r>
      <w:r w:rsidR="0015450F">
        <w:t>(</w:t>
      </w:r>
      <w:proofErr w:type="spellStart"/>
      <w:r>
        <w:t>Guerrasio</w:t>
      </w:r>
      <w:proofErr w:type="spellEnd"/>
      <w:r w:rsidR="0015450F">
        <w:t>)</w:t>
      </w:r>
      <w:r>
        <w:t xml:space="preserve"> – targeted, individualized approach to </w:t>
      </w:r>
      <w:r w:rsidR="00ED2381">
        <w:t xml:space="preserve">correct </w:t>
      </w:r>
      <w:r>
        <w:t xml:space="preserve">specific </w:t>
      </w:r>
      <w:r w:rsidR="00ED2381">
        <w:t>skill set and/or knowledge deficits</w:t>
      </w:r>
      <w:r>
        <w:t xml:space="preserve"> – we could probably all do with a little remediation as we are not perfect.</w:t>
      </w:r>
    </w:p>
    <w:p w:rsidR="0044209C" w:rsidRDefault="0044209C" w:rsidP="00ED2381">
      <w:pPr>
        <w:pStyle w:val="ListParagraph"/>
        <w:numPr>
          <w:ilvl w:val="2"/>
          <w:numId w:val="1"/>
        </w:numPr>
      </w:pPr>
      <w:r>
        <w:t>Diagnosing the problem (</w:t>
      </w:r>
      <w:proofErr w:type="spellStart"/>
      <w:r>
        <w:t>Guerrasio</w:t>
      </w:r>
      <w:proofErr w:type="spellEnd"/>
      <w:r>
        <w:t>) – ACGME competencies +</w:t>
      </w:r>
      <w:r w:rsidR="000A72C3">
        <w:t xml:space="preserve"> and the Milestones</w:t>
      </w:r>
    </w:p>
    <w:p w:rsidR="0044209C" w:rsidRDefault="000A72C3" w:rsidP="00ED2381">
      <w:pPr>
        <w:pStyle w:val="ListParagraph"/>
        <w:numPr>
          <w:ilvl w:val="3"/>
          <w:numId w:val="1"/>
        </w:numPr>
      </w:pPr>
      <w:r>
        <w:t xml:space="preserve">Medical Knowledge – early </w:t>
      </w:r>
    </w:p>
    <w:p w:rsidR="000A72C3" w:rsidRDefault="000A72C3" w:rsidP="00ED2381">
      <w:pPr>
        <w:pStyle w:val="ListParagraph"/>
        <w:numPr>
          <w:ilvl w:val="3"/>
          <w:numId w:val="1"/>
        </w:numPr>
      </w:pPr>
      <w:r>
        <w:t>Clinical Skills (Patient Care)</w:t>
      </w:r>
    </w:p>
    <w:p w:rsidR="000A72C3" w:rsidRDefault="000A72C3" w:rsidP="00ED2381">
      <w:pPr>
        <w:pStyle w:val="ListParagraph"/>
        <w:numPr>
          <w:ilvl w:val="3"/>
          <w:numId w:val="1"/>
        </w:numPr>
      </w:pPr>
      <w:r>
        <w:t>Clinical Reasoning and judgement (Patient Care) – early/advanced</w:t>
      </w:r>
    </w:p>
    <w:p w:rsidR="000A72C3" w:rsidRDefault="000A72C3" w:rsidP="00ED2381">
      <w:pPr>
        <w:pStyle w:val="ListParagraph"/>
        <w:numPr>
          <w:ilvl w:val="3"/>
          <w:numId w:val="1"/>
        </w:numPr>
      </w:pPr>
      <w:r>
        <w:t>Time Management and Organization (Patient Care) – early/advanced</w:t>
      </w:r>
    </w:p>
    <w:p w:rsidR="000A72C3" w:rsidRDefault="000A72C3" w:rsidP="00ED2381">
      <w:pPr>
        <w:pStyle w:val="ListParagraph"/>
        <w:numPr>
          <w:ilvl w:val="3"/>
          <w:numId w:val="1"/>
        </w:numPr>
      </w:pPr>
      <w:r>
        <w:t>Interpersonal Skills-advanced</w:t>
      </w:r>
    </w:p>
    <w:p w:rsidR="000A72C3" w:rsidRDefault="000A72C3" w:rsidP="00ED2381">
      <w:pPr>
        <w:pStyle w:val="ListParagraph"/>
        <w:numPr>
          <w:ilvl w:val="3"/>
          <w:numId w:val="1"/>
        </w:numPr>
      </w:pPr>
      <w:r>
        <w:t>Communication - early</w:t>
      </w:r>
    </w:p>
    <w:p w:rsidR="000A72C3" w:rsidRDefault="000A72C3" w:rsidP="00ED2381">
      <w:pPr>
        <w:pStyle w:val="ListParagraph"/>
        <w:numPr>
          <w:ilvl w:val="3"/>
          <w:numId w:val="1"/>
        </w:numPr>
      </w:pPr>
      <w:r>
        <w:t>Professionalism - Advanced</w:t>
      </w:r>
    </w:p>
    <w:p w:rsidR="000A72C3" w:rsidRDefault="000A72C3" w:rsidP="00ED2381">
      <w:pPr>
        <w:pStyle w:val="ListParagraph"/>
        <w:numPr>
          <w:ilvl w:val="3"/>
          <w:numId w:val="1"/>
        </w:numPr>
      </w:pPr>
      <w:r>
        <w:t>Practice-Based Learning and Improvement</w:t>
      </w:r>
    </w:p>
    <w:p w:rsidR="000A72C3" w:rsidRDefault="000A72C3" w:rsidP="00ED2381">
      <w:pPr>
        <w:pStyle w:val="ListParagraph"/>
        <w:numPr>
          <w:ilvl w:val="3"/>
          <w:numId w:val="1"/>
        </w:numPr>
      </w:pPr>
      <w:r>
        <w:t>Systems Based Practice</w:t>
      </w:r>
    </w:p>
    <w:p w:rsidR="000A72C3" w:rsidRDefault="000A72C3" w:rsidP="00ED2381">
      <w:pPr>
        <w:pStyle w:val="ListParagraph"/>
        <w:numPr>
          <w:ilvl w:val="3"/>
          <w:numId w:val="1"/>
        </w:numPr>
      </w:pPr>
      <w:r>
        <w:t>Mental Well-Being – early</w:t>
      </w:r>
    </w:p>
    <w:p w:rsidR="000A72C3" w:rsidRDefault="000A72C3" w:rsidP="00ED2381">
      <w:pPr>
        <w:pStyle w:val="ListParagraph"/>
        <w:numPr>
          <w:ilvl w:val="3"/>
          <w:numId w:val="1"/>
        </w:numPr>
      </w:pPr>
      <w:r>
        <w:t xml:space="preserve">Resources – Table #3.3 and 3.4 </w:t>
      </w:r>
      <w:proofErr w:type="spellStart"/>
      <w:r>
        <w:t>Guerrasio</w:t>
      </w:r>
      <w:proofErr w:type="spellEnd"/>
    </w:p>
    <w:p w:rsidR="0044209C" w:rsidRDefault="00ED2381" w:rsidP="0044209C">
      <w:pPr>
        <w:pStyle w:val="ListParagraph"/>
        <w:numPr>
          <w:ilvl w:val="1"/>
          <w:numId w:val="1"/>
        </w:numPr>
      </w:pPr>
      <w:r>
        <w:t>Decision Making for Remediation</w:t>
      </w:r>
    </w:p>
    <w:p w:rsidR="00ED2381" w:rsidRDefault="00ED2381" w:rsidP="00ED2381">
      <w:pPr>
        <w:pStyle w:val="ListParagraph"/>
        <w:numPr>
          <w:ilvl w:val="2"/>
          <w:numId w:val="1"/>
        </w:numPr>
      </w:pPr>
      <w:r>
        <w:t>Concern is raised</w:t>
      </w:r>
    </w:p>
    <w:p w:rsidR="00ED2381" w:rsidRDefault="00ED2381" w:rsidP="00ED2381">
      <w:pPr>
        <w:pStyle w:val="ListParagraph"/>
        <w:numPr>
          <w:ilvl w:val="2"/>
          <w:numId w:val="1"/>
        </w:numPr>
      </w:pPr>
      <w:r>
        <w:t>Documentation</w:t>
      </w:r>
    </w:p>
    <w:p w:rsidR="00ED2381" w:rsidRDefault="00ED2381" w:rsidP="00ED2381">
      <w:pPr>
        <w:pStyle w:val="ListParagraph"/>
        <w:numPr>
          <w:ilvl w:val="2"/>
          <w:numId w:val="1"/>
        </w:numPr>
      </w:pPr>
      <w:r>
        <w:t>Notify relevant parties of learner’s performance issues</w:t>
      </w:r>
    </w:p>
    <w:p w:rsidR="00ED2381" w:rsidRDefault="00ED2381" w:rsidP="00ED2381">
      <w:pPr>
        <w:pStyle w:val="ListParagraph"/>
        <w:numPr>
          <w:ilvl w:val="2"/>
          <w:numId w:val="1"/>
        </w:numPr>
      </w:pPr>
      <w:r>
        <w:t>Confirm concerns – collect for info if needed</w:t>
      </w:r>
    </w:p>
    <w:p w:rsidR="00ED2381" w:rsidRDefault="00ED2381" w:rsidP="00ED2381">
      <w:pPr>
        <w:pStyle w:val="ListParagraph"/>
        <w:numPr>
          <w:ilvl w:val="2"/>
          <w:numId w:val="1"/>
        </w:numPr>
      </w:pPr>
      <w:r>
        <w:t>Decide</w:t>
      </w:r>
    </w:p>
    <w:p w:rsidR="00ED2381" w:rsidRDefault="00ED2381" w:rsidP="00ED2381">
      <w:pPr>
        <w:pStyle w:val="ListParagraph"/>
        <w:numPr>
          <w:ilvl w:val="3"/>
          <w:numId w:val="1"/>
        </w:numPr>
      </w:pPr>
      <w:r>
        <w:t>Is this a pattern of behavior?</w:t>
      </w:r>
    </w:p>
    <w:p w:rsidR="00ED2381" w:rsidRDefault="00ED2381" w:rsidP="00ED2381">
      <w:pPr>
        <w:pStyle w:val="ListParagraph"/>
        <w:numPr>
          <w:ilvl w:val="3"/>
          <w:numId w:val="1"/>
        </w:numPr>
      </w:pPr>
      <w:r>
        <w:t>Is this isolated but a serious event that need intervention</w:t>
      </w:r>
    </w:p>
    <w:p w:rsidR="00ED2381" w:rsidRDefault="00ED2381" w:rsidP="00ED2381">
      <w:pPr>
        <w:pStyle w:val="ListParagraph"/>
        <w:numPr>
          <w:ilvl w:val="3"/>
          <w:numId w:val="1"/>
        </w:numPr>
      </w:pPr>
      <w:r>
        <w:t>Action or monitoring?</w:t>
      </w:r>
    </w:p>
    <w:p w:rsidR="00ED2381" w:rsidRDefault="003B27D3" w:rsidP="00ED2381">
      <w:pPr>
        <w:pStyle w:val="ListParagraph"/>
        <w:numPr>
          <w:ilvl w:val="2"/>
          <w:numId w:val="1"/>
        </w:numPr>
      </w:pPr>
      <w:r>
        <w:t>Meet with the Learner</w:t>
      </w:r>
    </w:p>
    <w:p w:rsidR="00696A7C" w:rsidRDefault="00696A7C" w:rsidP="0044209C">
      <w:pPr>
        <w:pStyle w:val="ListParagraph"/>
        <w:numPr>
          <w:ilvl w:val="1"/>
          <w:numId w:val="1"/>
        </w:numPr>
      </w:pPr>
      <w:r>
        <w:t>Parts of a Good Remediation Plan</w:t>
      </w:r>
    </w:p>
    <w:p w:rsidR="00696A7C" w:rsidRDefault="00696A7C" w:rsidP="00696A7C">
      <w:pPr>
        <w:pStyle w:val="ListParagraph"/>
        <w:numPr>
          <w:ilvl w:val="2"/>
          <w:numId w:val="1"/>
        </w:numPr>
      </w:pPr>
      <w:r>
        <w:t>Clearly identify Problem/Deficit – give specific examples</w:t>
      </w:r>
    </w:p>
    <w:p w:rsidR="00696A7C" w:rsidRDefault="00696A7C" w:rsidP="00696A7C">
      <w:pPr>
        <w:pStyle w:val="ListParagraph"/>
        <w:numPr>
          <w:ilvl w:val="2"/>
          <w:numId w:val="1"/>
        </w:numPr>
      </w:pPr>
      <w:r>
        <w:t>Identify specific goals/requirements/expectations</w:t>
      </w:r>
    </w:p>
    <w:p w:rsidR="00696A7C" w:rsidRDefault="00696A7C" w:rsidP="00696A7C">
      <w:pPr>
        <w:pStyle w:val="ListParagraph"/>
        <w:numPr>
          <w:ilvl w:val="2"/>
          <w:numId w:val="1"/>
        </w:numPr>
      </w:pPr>
      <w:r>
        <w:t>Identify specific tasks for the learner</w:t>
      </w:r>
    </w:p>
    <w:p w:rsidR="00696A7C" w:rsidRDefault="00696A7C" w:rsidP="00696A7C">
      <w:pPr>
        <w:pStyle w:val="ListParagraph"/>
        <w:numPr>
          <w:ilvl w:val="2"/>
          <w:numId w:val="1"/>
        </w:numPr>
      </w:pPr>
      <w:r>
        <w:t>Clearly identify the timeframe for the remediation plan</w:t>
      </w:r>
    </w:p>
    <w:p w:rsidR="00696A7C" w:rsidRDefault="00696A7C" w:rsidP="00696A7C">
      <w:pPr>
        <w:pStyle w:val="ListParagraph"/>
        <w:numPr>
          <w:ilvl w:val="2"/>
          <w:numId w:val="1"/>
        </w:numPr>
      </w:pPr>
      <w:r>
        <w:t>Clearly identify how outcomes will be measured</w:t>
      </w:r>
    </w:p>
    <w:p w:rsidR="00696A7C" w:rsidRDefault="00696A7C" w:rsidP="00696A7C">
      <w:pPr>
        <w:pStyle w:val="ListParagraph"/>
        <w:numPr>
          <w:ilvl w:val="2"/>
          <w:numId w:val="1"/>
        </w:numPr>
      </w:pPr>
      <w:r>
        <w:t>Cleary identify next steps if the remediate plan is not completed successfully</w:t>
      </w:r>
    </w:p>
    <w:p w:rsidR="0044209C" w:rsidRDefault="0044209C" w:rsidP="0044209C">
      <w:pPr>
        <w:pStyle w:val="ListParagraph"/>
        <w:numPr>
          <w:ilvl w:val="1"/>
          <w:numId w:val="1"/>
        </w:numPr>
      </w:pPr>
      <w:r>
        <w:t>How to evaluate outcome</w:t>
      </w:r>
      <w:r w:rsidR="0015450F">
        <w:t>s</w:t>
      </w:r>
      <w:r w:rsidR="00696A7C">
        <w:t xml:space="preserve"> Table 9.1 </w:t>
      </w:r>
      <w:r w:rsidR="0015450F">
        <w:t>(</w:t>
      </w:r>
      <w:proofErr w:type="spellStart"/>
      <w:r w:rsidR="00696A7C">
        <w:t>Guerrasio</w:t>
      </w:r>
      <w:proofErr w:type="spellEnd"/>
      <w:r w:rsidR="0015450F">
        <w:t>)</w:t>
      </w:r>
    </w:p>
    <w:p w:rsidR="0044209C" w:rsidRDefault="0044209C" w:rsidP="0044209C">
      <w:pPr>
        <w:pStyle w:val="ListParagraph"/>
        <w:numPr>
          <w:ilvl w:val="1"/>
          <w:numId w:val="1"/>
        </w:numPr>
      </w:pPr>
      <w:r>
        <w:t>Moving to probation and/or termination</w:t>
      </w:r>
    </w:p>
    <w:p w:rsidR="00E74ECD" w:rsidRDefault="00E74ECD" w:rsidP="00E74ECD">
      <w:pPr>
        <w:pStyle w:val="ListParagraph"/>
        <w:numPr>
          <w:ilvl w:val="2"/>
          <w:numId w:val="1"/>
        </w:numPr>
      </w:pPr>
      <w:r>
        <w:t>Was remediation plan successful?</w:t>
      </w:r>
    </w:p>
    <w:p w:rsidR="00E74ECD" w:rsidRDefault="00E74ECD" w:rsidP="00E74ECD">
      <w:pPr>
        <w:pStyle w:val="ListParagraph"/>
        <w:numPr>
          <w:ilvl w:val="2"/>
          <w:numId w:val="1"/>
        </w:numPr>
      </w:pPr>
      <w:r>
        <w:t>Next steps – extend remediation, probation, termination (resignation)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Deadlines for informing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Consider appropriateness of extending initial time frame – extenuating circumstances with some progress towards goals.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Do you need to report probation to the state board?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lastRenderedPageBreak/>
        <w:t>Do you have appropriate written documentation?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Have you followed program policy?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Have you discussed with HR/have you followed HR policy?</w:t>
      </w:r>
    </w:p>
    <w:p w:rsidR="009454AF" w:rsidRDefault="0014764B" w:rsidP="009454AF">
      <w:pPr>
        <w:pStyle w:val="ListParagraph"/>
        <w:numPr>
          <w:ilvl w:val="2"/>
          <w:numId w:val="1"/>
        </w:numPr>
      </w:pPr>
      <w:r w:rsidRPr="009454AF">
        <w:t>Resignation vs Termination</w:t>
      </w:r>
    </w:p>
    <w:p w:rsidR="0044209C" w:rsidRDefault="0044209C" w:rsidP="0044209C">
      <w:pPr>
        <w:pStyle w:val="ListParagraph"/>
        <w:numPr>
          <w:ilvl w:val="0"/>
          <w:numId w:val="1"/>
        </w:numPr>
      </w:pPr>
      <w:r>
        <w:t>Cases</w:t>
      </w:r>
    </w:p>
    <w:p w:rsidR="0010280B" w:rsidRDefault="0010280B" w:rsidP="0044209C">
      <w:pPr>
        <w:pStyle w:val="ListParagraph"/>
        <w:numPr>
          <w:ilvl w:val="0"/>
          <w:numId w:val="1"/>
        </w:numPr>
      </w:pPr>
      <w:r>
        <w:t>Summary</w:t>
      </w:r>
    </w:p>
    <w:p w:rsidR="0010280B" w:rsidRDefault="0010280B" w:rsidP="0010280B">
      <w:pPr>
        <w:pStyle w:val="ListParagraph"/>
        <w:numPr>
          <w:ilvl w:val="1"/>
          <w:numId w:val="1"/>
        </w:numPr>
      </w:pPr>
      <w:r>
        <w:t>Promoting success</w:t>
      </w:r>
    </w:p>
    <w:p w:rsidR="0010280B" w:rsidRDefault="0010280B" w:rsidP="0010280B">
      <w:pPr>
        <w:pStyle w:val="ListParagraph"/>
        <w:numPr>
          <w:ilvl w:val="2"/>
          <w:numId w:val="1"/>
        </w:numPr>
      </w:pPr>
      <w:r>
        <w:t>Permission to Change</w:t>
      </w:r>
    </w:p>
    <w:p w:rsidR="0010280B" w:rsidRDefault="0010280B" w:rsidP="0010280B">
      <w:pPr>
        <w:pStyle w:val="ListParagraph"/>
        <w:numPr>
          <w:ilvl w:val="2"/>
          <w:numId w:val="1"/>
        </w:numPr>
      </w:pPr>
      <w:r>
        <w:t>Expectation of Growth</w:t>
      </w:r>
    </w:p>
    <w:p w:rsidR="0010280B" w:rsidRDefault="0010280B" w:rsidP="0010280B">
      <w:pPr>
        <w:pStyle w:val="ListParagraph"/>
        <w:numPr>
          <w:ilvl w:val="2"/>
          <w:numId w:val="1"/>
        </w:numPr>
      </w:pPr>
      <w:r>
        <w:t>Reasonable Challenges</w:t>
      </w:r>
    </w:p>
    <w:p w:rsidR="0010280B" w:rsidRDefault="0010280B" w:rsidP="0010280B">
      <w:pPr>
        <w:pStyle w:val="ListParagraph"/>
        <w:numPr>
          <w:ilvl w:val="2"/>
          <w:numId w:val="1"/>
        </w:numPr>
      </w:pPr>
      <w:r>
        <w:t>Connection to Faculty and Peers</w:t>
      </w:r>
    </w:p>
    <w:p w:rsidR="0010280B" w:rsidRDefault="0010280B" w:rsidP="0010280B">
      <w:pPr>
        <w:pStyle w:val="ListParagraph"/>
        <w:numPr>
          <w:ilvl w:val="2"/>
          <w:numId w:val="1"/>
        </w:numPr>
      </w:pPr>
      <w:r>
        <w:t>Choice</w:t>
      </w:r>
    </w:p>
    <w:p w:rsidR="0010280B" w:rsidRDefault="009454AF" w:rsidP="0010280B">
      <w:pPr>
        <w:pStyle w:val="ListParagraph"/>
        <w:numPr>
          <w:ilvl w:val="1"/>
          <w:numId w:val="1"/>
        </w:numPr>
      </w:pPr>
      <w:r>
        <w:t>Lessons Learned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Training vs Employment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Get HR involved early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Monitoring and Accountability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Logistics – scheduling concerns for time away, repeat rotations, residency extensions.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 xml:space="preserve">Privacy vs Transparency 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 xml:space="preserve">Evaluations 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Documentation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 xml:space="preserve">Internal vs External 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Negativity vs Positivity Bias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 xml:space="preserve">Terminology 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>Coaching-corrective action-remediation-probation-termination (resignation)</w:t>
      </w:r>
    </w:p>
    <w:p w:rsidR="00BE3CCB" w:rsidRPr="009454AF" w:rsidRDefault="0014764B" w:rsidP="009454AF">
      <w:pPr>
        <w:pStyle w:val="ListParagraph"/>
        <w:numPr>
          <w:ilvl w:val="2"/>
          <w:numId w:val="1"/>
        </w:numPr>
      </w:pPr>
      <w:r w:rsidRPr="009454AF">
        <w:t xml:space="preserve">Academic vs Professional Probation </w:t>
      </w:r>
    </w:p>
    <w:p w:rsidR="009454AF" w:rsidRDefault="0014764B" w:rsidP="009454AF">
      <w:pPr>
        <w:pStyle w:val="ListParagraph"/>
        <w:numPr>
          <w:ilvl w:val="2"/>
          <w:numId w:val="1"/>
        </w:numPr>
      </w:pPr>
      <w:r w:rsidRPr="009454AF">
        <w:t>Residency Fallout </w:t>
      </w:r>
    </w:p>
    <w:sectPr w:rsidR="0094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31CB"/>
    <w:multiLevelType w:val="hybridMultilevel"/>
    <w:tmpl w:val="F126E63E"/>
    <w:lvl w:ilvl="0" w:tplc="90741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41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A1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A1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CE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A8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A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6E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C8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585236"/>
    <w:multiLevelType w:val="hybridMultilevel"/>
    <w:tmpl w:val="6DD4FC14"/>
    <w:lvl w:ilvl="0" w:tplc="3ACE6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6D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2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CD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06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0E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E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E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4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8E1F2A"/>
    <w:multiLevelType w:val="hybridMultilevel"/>
    <w:tmpl w:val="DC820D82"/>
    <w:lvl w:ilvl="0" w:tplc="6F7C5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43CEA"/>
    <w:multiLevelType w:val="hybridMultilevel"/>
    <w:tmpl w:val="3F32BCDE"/>
    <w:lvl w:ilvl="0" w:tplc="42D2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C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2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A2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7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E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E6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E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C876DA"/>
    <w:multiLevelType w:val="hybridMultilevel"/>
    <w:tmpl w:val="9274F12C"/>
    <w:lvl w:ilvl="0" w:tplc="C1DE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E2B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6B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A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E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A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2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1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3039C6"/>
    <w:multiLevelType w:val="hybridMultilevel"/>
    <w:tmpl w:val="665C73A2"/>
    <w:lvl w:ilvl="0" w:tplc="7F7C1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03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05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8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4E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C1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87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8E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395517"/>
    <w:multiLevelType w:val="hybridMultilevel"/>
    <w:tmpl w:val="304C3A84"/>
    <w:lvl w:ilvl="0" w:tplc="2576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69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21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6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C0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C0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E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C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513D3C"/>
    <w:multiLevelType w:val="hybridMultilevel"/>
    <w:tmpl w:val="C1881118"/>
    <w:lvl w:ilvl="0" w:tplc="1114A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CF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65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EE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20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8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CC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A4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E3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D00AD6"/>
    <w:multiLevelType w:val="hybridMultilevel"/>
    <w:tmpl w:val="C804B7F4"/>
    <w:lvl w:ilvl="0" w:tplc="B762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6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21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62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A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CE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04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E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4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9C"/>
    <w:rsid w:val="000A72C3"/>
    <w:rsid w:val="0010280B"/>
    <w:rsid w:val="0014764B"/>
    <w:rsid w:val="0015450F"/>
    <w:rsid w:val="00296DA2"/>
    <w:rsid w:val="003B27D3"/>
    <w:rsid w:val="0044209C"/>
    <w:rsid w:val="005E17BC"/>
    <w:rsid w:val="00696A7C"/>
    <w:rsid w:val="009454AF"/>
    <w:rsid w:val="00BE3CCB"/>
    <w:rsid w:val="00E74ECD"/>
    <w:rsid w:val="00ED2381"/>
    <w:rsid w:val="00F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C4C1"/>
  <w15:chartTrackingRefBased/>
  <w15:docId w15:val="{BECB84EC-6BD3-4DDD-B6D0-BB48B1FE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50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7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88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04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6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3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Terri</dc:creator>
  <cp:keywords/>
  <dc:description/>
  <cp:lastModifiedBy>Wall, Terri</cp:lastModifiedBy>
  <cp:revision>3</cp:revision>
  <dcterms:created xsi:type="dcterms:W3CDTF">2018-09-18T13:23:00Z</dcterms:created>
  <dcterms:modified xsi:type="dcterms:W3CDTF">2018-10-01T19:26:00Z</dcterms:modified>
</cp:coreProperties>
</file>