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63" w:rsidRDefault="000C6C63" w:rsidP="00CA21E5">
      <w:pPr>
        <w:pStyle w:val="NoSpacing"/>
        <w:rPr>
          <w:b/>
        </w:rPr>
      </w:pPr>
      <w:r>
        <w:rPr>
          <w:b/>
        </w:rPr>
        <w:t>In His Image Family Medicine Residency</w:t>
      </w:r>
      <w:r w:rsidR="009A7783">
        <w:rPr>
          <w:b/>
        </w:rPr>
        <w:t xml:space="preserve"> – For Context</w:t>
      </w:r>
      <w:bookmarkStart w:id="0" w:name="_GoBack"/>
      <w:bookmarkEnd w:id="0"/>
    </w:p>
    <w:p w:rsidR="000C6C63" w:rsidRDefault="000C6C63" w:rsidP="00CA21E5">
      <w:pPr>
        <w:pStyle w:val="NoSpacing"/>
        <w:rPr>
          <w:b/>
        </w:rPr>
      </w:pPr>
    </w:p>
    <w:p w:rsidR="00CA21E5" w:rsidRDefault="00CA21E5" w:rsidP="00CA21E5">
      <w:pPr>
        <w:pStyle w:val="NoSpacing"/>
        <w:rPr>
          <w:b/>
        </w:rPr>
      </w:pPr>
      <w:r w:rsidRPr="00CA21E5">
        <w:rPr>
          <w:b/>
        </w:rPr>
        <w:t>Our Family Medicine and OB Inpatient Service</w:t>
      </w:r>
    </w:p>
    <w:p w:rsidR="00CA21E5" w:rsidRDefault="00CA21E5" w:rsidP="00CA21E5">
      <w:pPr>
        <w:pStyle w:val="NoSpacing"/>
        <w:numPr>
          <w:ilvl w:val="0"/>
          <w:numId w:val="1"/>
        </w:numPr>
      </w:pPr>
      <w:r>
        <w:t>Calendar month-long rotation</w:t>
      </w:r>
    </w:p>
    <w:p w:rsidR="00CA21E5" w:rsidRDefault="009A7783" w:rsidP="00CA21E5">
      <w:pPr>
        <w:pStyle w:val="NoSpacing"/>
        <w:numPr>
          <w:ilvl w:val="0"/>
          <w:numId w:val="1"/>
        </w:numPr>
      </w:pPr>
      <w:r>
        <w:t>Current structure for day service</w:t>
      </w:r>
    </w:p>
    <w:p w:rsidR="00CA21E5" w:rsidRDefault="00CA21E5" w:rsidP="00CA21E5">
      <w:pPr>
        <w:pStyle w:val="NoSpacing"/>
        <w:numPr>
          <w:ilvl w:val="1"/>
          <w:numId w:val="1"/>
        </w:numPr>
      </w:pPr>
      <w:r>
        <w:t>Attending (changes weekly)</w:t>
      </w:r>
    </w:p>
    <w:p w:rsidR="00CA21E5" w:rsidRDefault="00CA21E5" w:rsidP="00CA21E5">
      <w:pPr>
        <w:pStyle w:val="NoSpacing"/>
        <w:numPr>
          <w:ilvl w:val="1"/>
          <w:numId w:val="1"/>
        </w:numPr>
      </w:pPr>
      <w:r>
        <w:t>PGY3</w:t>
      </w:r>
    </w:p>
    <w:p w:rsidR="00CA21E5" w:rsidRDefault="00CA21E5" w:rsidP="00CA21E5">
      <w:pPr>
        <w:pStyle w:val="NoSpacing"/>
        <w:numPr>
          <w:ilvl w:val="1"/>
          <w:numId w:val="1"/>
        </w:numPr>
      </w:pPr>
      <w:r>
        <w:t>PGY2</w:t>
      </w:r>
    </w:p>
    <w:p w:rsidR="00CA21E5" w:rsidRDefault="00CA21E5" w:rsidP="00CA21E5">
      <w:pPr>
        <w:pStyle w:val="NoSpacing"/>
        <w:numPr>
          <w:ilvl w:val="1"/>
          <w:numId w:val="1"/>
        </w:numPr>
      </w:pPr>
      <w:r>
        <w:t>4 PGY1</w:t>
      </w:r>
      <w:r w:rsidR="009A7783">
        <w:t>s</w:t>
      </w:r>
      <w:r>
        <w:t xml:space="preserve"> on medicine</w:t>
      </w:r>
    </w:p>
    <w:p w:rsidR="00CA21E5" w:rsidRDefault="00CA21E5" w:rsidP="00CA21E5">
      <w:pPr>
        <w:pStyle w:val="NoSpacing"/>
        <w:numPr>
          <w:ilvl w:val="1"/>
          <w:numId w:val="1"/>
        </w:numPr>
      </w:pPr>
      <w:r>
        <w:t>1 PGY1 on OB</w:t>
      </w:r>
    </w:p>
    <w:p w:rsidR="00CA21E5" w:rsidRDefault="00CA21E5" w:rsidP="00CA21E5">
      <w:pPr>
        <w:pStyle w:val="NoSpacing"/>
        <w:numPr>
          <w:ilvl w:val="0"/>
          <w:numId w:val="1"/>
        </w:numPr>
      </w:pPr>
      <w:r>
        <w:t>OB intern works somewhat separately from the rest of the team, but is supervised by the PGY3 &amp; 2 seniors.</w:t>
      </w:r>
    </w:p>
    <w:p w:rsidR="00CA21E5" w:rsidRDefault="00CA21E5" w:rsidP="00CA21E5">
      <w:pPr>
        <w:pStyle w:val="NoSpacing"/>
      </w:pPr>
    </w:p>
    <w:p w:rsidR="00CA21E5" w:rsidRDefault="00CA21E5" w:rsidP="00CA21E5">
      <w:pPr>
        <w:pStyle w:val="NoSpacing"/>
        <w:rPr>
          <w:b/>
        </w:rPr>
      </w:pPr>
      <w:r w:rsidRPr="00CA21E5">
        <w:rPr>
          <w:b/>
        </w:rPr>
        <w:t>Our Current Emotional Intelligence Curriculum</w:t>
      </w:r>
    </w:p>
    <w:p w:rsidR="000C6C63" w:rsidRDefault="00CA21E5" w:rsidP="00CA21E5">
      <w:pPr>
        <w:pStyle w:val="NoSpacing"/>
        <w:numPr>
          <w:ilvl w:val="0"/>
          <w:numId w:val="4"/>
        </w:numPr>
      </w:pPr>
      <w:r w:rsidRPr="003C715B">
        <w:rPr>
          <w:i/>
        </w:rPr>
        <w:t>Spring</w:t>
      </w:r>
      <w:r w:rsidR="003C715B">
        <w:rPr>
          <w:i/>
        </w:rPr>
        <w:t xml:space="preserve"> Prior to Intern Year</w:t>
      </w:r>
      <w:r>
        <w:t xml:space="preserve"> – </w:t>
      </w:r>
      <w:r w:rsidR="000C6C63">
        <w:t>Complete personality assessments</w:t>
      </w:r>
    </w:p>
    <w:p w:rsidR="000C6C63" w:rsidRDefault="000C6C63" w:rsidP="000C6C63">
      <w:pPr>
        <w:pStyle w:val="NoSpacing"/>
        <w:numPr>
          <w:ilvl w:val="1"/>
          <w:numId w:val="4"/>
        </w:numPr>
      </w:pPr>
      <w:r>
        <w:t>A</w:t>
      </w:r>
      <w:r w:rsidR="00CA21E5">
        <w:t xml:space="preserve">fter Match, large packets are sent to those who matched with us. The packets include credentialing paperwork and new hire paperwork. </w:t>
      </w:r>
    </w:p>
    <w:p w:rsidR="000C6C63" w:rsidRDefault="00CA21E5" w:rsidP="000C6C63">
      <w:pPr>
        <w:pStyle w:val="NoSpacing"/>
        <w:numPr>
          <w:ilvl w:val="1"/>
          <w:numId w:val="4"/>
        </w:numPr>
      </w:pPr>
      <w:r>
        <w:t>The Behavioral Med</w:t>
      </w:r>
      <w:r w:rsidR="000C6C63">
        <w:t>icine department also includes</w:t>
      </w:r>
      <w:r>
        <w:t xml:space="preserve"> personality assessments (Myers Briggs, Birkman Method, Resilience Survey, Tennessee Self-Concept Scale,</w:t>
      </w:r>
      <w:r w:rsidR="007D211D">
        <w:t xml:space="preserve"> Self-Monitoring Scale,</w:t>
      </w:r>
      <w:r>
        <w:t xml:space="preserve"> Spiritual Gifts Inventory). </w:t>
      </w:r>
    </w:p>
    <w:p w:rsidR="00CA21E5" w:rsidRDefault="00CA21E5" w:rsidP="000C6C63">
      <w:pPr>
        <w:pStyle w:val="NoSpacing"/>
        <w:numPr>
          <w:ilvl w:val="1"/>
          <w:numId w:val="4"/>
        </w:numPr>
      </w:pPr>
      <w:r>
        <w:t>These are returned by the beginning of May.</w:t>
      </w:r>
    </w:p>
    <w:p w:rsidR="007D211D" w:rsidRDefault="007D211D" w:rsidP="007D211D">
      <w:pPr>
        <w:pStyle w:val="NoSpacing"/>
        <w:numPr>
          <w:ilvl w:val="1"/>
          <w:numId w:val="4"/>
        </w:numPr>
      </w:pPr>
      <w:r>
        <w:t>Scored and developed into a Strengths Assessment report.</w:t>
      </w:r>
    </w:p>
    <w:p w:rsidR="007D211D" w:rsidRDefault="007D211D" w:rsidP="007D211D">
      <w:pPr>
        <w:pStyle w:val="NoSpacing"/>
        <w:numPr>
          <w:ilvl w:val="0"/>
          <w:numId w:val="4"/>
        </w:numPr>
      </w:pPr>
      <w:r w:rsidRPr="003C715B">
        <w:rPr>
          <w:i/>
        </w:rPr>
        <w:t>July or August of Intern Year</w:t>
      </w:r>
      <w:r>
        <w:t xml:space="preserve"> – meet with Behavioral Medicine advisor and review Myers Briggs, Birkman, and Resilience Survey in broad strokes.</w:t>
      </w:r>
    </w:p>
    <w:p w:rsidR="003C715B" w:rsidRDefault="003C715B" w:rsidP="003C715B">
      <w:pPr>
        <w:pStyle w:val="NoSpacing"/>
        <w:numPr>
          <w:ilvl w:val="1"/>
          <w:numId w:val="4"/>
        </w:numPr>
      </w:pPr>
      <w:r>
        <w:t>All of our residents have an academic advisor (medicine faculty) and behavioral medicine advisor. They meet with the BM advisor about every 2-3 months for 30 minutes to discuss how they are doing and provide support. They are also able to access us, as needed, at other times.</w:t>
      </w:r>
    </w:p>
    <w:p w:rsidR="000C6C63" w:rsidRDefault="003C715B" w:rsidP="003C715B">
      <w:pPr>
        <w:pStyle w:val="NoSpacing"/>
        <w:numPr>
          <w:ilvl w:val="0"/>
          <w:numId w:val="4"/>
        </w:numPr>
      </w:pPr>
      <w:r w:rsidRPr="003C715B">
        <w:rPr>
          <w:i/>
        </w:rPr>
        <w:t>October – December of Intern Year</w:t>
      </w:r>
      <w:r>
        <w:t xml:space="preserve"> – BM has 14 hours of teaching during their Family Medicine/Community Medicine rotation. </w:t>
      </w:r>
    </w:p>
    <w:p w:rsidR="003C715B" w:rsidRDefault="003C715B" w:rsidP="000C6C63">
      <w:pPr>
        <w:pStyle w:val="NoSpacing"/>
        <w:numPr>
          <w:ilvl w:val="1"/>
          <w:numId w:val="4"/>
        </w:numPr>
      </w:pPr>
      <w:r>
        <w:t xml:space="preserve">About 1/3 of </w:t>
      </w:r>
      <w:r w:rsidR="000C6C63">
        <w:t xml:space="preserve">our </w:t>
      </w:r>
      <w:r>
        <w:t>teaching is focused on emotional intelligence and developing one’s own style/</w:t>
      </w:r>
      <w:proofErr w:type="spellStart"/>
      <w:r>
        <w:t>giftings</w:t>
      </w:r>
      <w:proofErr w:type="spellEnd"/>
      <w:r>
        <w:t>. The other 2/3 of teaching is focused on patient interaction skills in clinic.</w:t>
      </w:r>
    </w:p>
    <w:p w:rsidR="000C6C63" w:rsidRDefault="000C6C63" w:rsidP="000C6C63">
      <w:pPr>
        <w:pStyle w:val="NoSpacing"/>
        <w:numPr>
          <w:ilvl w:val="1"/>
          <w:numId w:val="4"/>
        </w:numPr>
      </w:pPr>
      <w:r>
        <w:t>Use the Strength</w:t>
      </w:r>
      <w:r w:rsidR="009A7783">
        <w:t>s</w:t>
      </w:r>
      <w:r>
        <w:t xml:space="preserve"> Assessment reports during this teaching.</w:t>
      </w:r>
    </w:p>
    <w:p w:rsidR="003C715B" w:rsidRDefault="003C715B" w:rsidP="003C715B">
      <w:pPr>
        <w:pStyle w:val="NoSpacing"/>
        <w:numPr>
          <w:ilvl w:val="1"/>
          <w:numId w:val="4"/>
        </w:numPr>
      </w:pPr>
      <w:r>
        <w:t xml:space="preserve">During this rotation, they are pulled off medicine rotations. </w:t>
      </w:r>
    </w:p>
    <w:p w:rsidR="003C715B" w:rsidRDefault="003C715B" w:rsidP="003C715B">
      <w:pPr>
        <w:pStyle w:val="NoSpacing"/>
        <w:numPr>
          <w:ilvl w:val="1"/>
          <w:numId w:val="4"/>
        </w:numPr>
      </w:pPr>
      <w:r>
        <w:t>In addition to the curricular goals, this rotation is strategically scheduled as a “pressure valve release” during the first six months of Intern year.</w:t>
      </w:r>
    </w:p>
    <w:p w:rsidR="003C715B" w:rsidRDefault="003C715B" w:rsidP="003C715B">
      <w:pPr>
        <w:pStyle w:val="NoSpacing"/>
        <w:numPr>
          <w:ilvl w:val="0"/>
          <w:numId w:val="4"/>
        </w:numPr>
      </w:pPr>
      <w:r w:rsidRPr="003C715B">
        <w:rPr>
          <w:i/>
        </w:rPr>
        <w:t>July of PGY2 year</w:t>
      </w:r>
      <w:r>
        <w:t xml:space="preserve"> – Training on leadership/management skills and providing feedback.</w:t>
      </w:r>
    </w:p>
    <w:p w:rsidR="003C715B" w:rsidRDefault="003C715B" w:rsidP="003C715B">
      <w:pPr>
        <w:pStyle w:val="NoSpacing"/>
        <w:numPr>
          <w:ilvl w:val="1"/>
          <w:numId w:val="4"/>
        </w:numPr>
      </w:pPr>
      <w:r>
        <w:t>Use Strengths Assessment reports for this. Focus on sections related specifically to leadership style.</w:t>
      </w:r>
    </w:p>
    <w:p w:rsidR="003C715B" w:rsidRDefault="003C715B" w:rsidP="003C715B">
      <w:pPr>
        <w:pStyle w:val="NoSpacing"/>
        <w:numPr>
          <w:ilvl w:val="1"/>
          <w:numId w:val="4"/>
        </w:numPr>
      </w:pPr>
      <w:r>
        <w:t>Heavy emphasis on servant leadership, a value of our residency and our hospital system.</w:t>
      </w:r>
    </w:p>
    <w:p w:rsidR="003C715B" w:rsidRPr="003C715B" w:rsidRDefault="003C715B" w:rsidP="003C715B">
      <w:pPr>
        <w:pStyle w:val="NoSpacing"/>
        <w:numPr>
          <w:ilvl w:val="0"/>
          <w:numId w:val="4"/>
        </w:numPr>
        <w:rPr>
          <w:i/>
        </w:rPr>
      </w:pPr>
      <w:r w:rsidRPr="003C715B">
        <w:rPr>
          <w:i/>
        </w:rPr>
        <w:t>Inpatient leadership months</w:t>
      </w:r>
      <w:r w:rsidR="000C6C63">
        <w:t xml:space="preserve"> – Seniors meet with BM faculty to discuss team dynamics</w:t>
      </w:r>
    </w:p>
    <w:p w:rsidR="003C715B" w:rsidRDefault="003C715B" w:rsidP="003C715B">
      <w:pPr>
        <w:pStyle w:val="NoSpacing"/>
        <w:numPr>
          <w:ilvl w:val="1"/>
          <w:numId w:val="4"/>
        </w:numPr>
      </w:pPr>
      <w:r>
        <w:t>In the month prior to serving as PGY2 and PGY3 leaders on inpatient service, the seniors attend a meeting with BM faculty.</w:t>
      </w:r>
    </w:p>
    <w:p w:rsidR="003C715B" w:rsidRDefault="003C715B" w:rsidP="003C715B">
      <w:pPr>
        <w:pStyle w:val="NoSpacing"/>
        <w:numPr>
          <w:ilvl w:val="1"/>
          <w:numId w:val="4"/>
        </w:numPr>
      </w:pPr>
      <w:r>
        <w:t>This meeting focuses on team dynamics, leadership style, and how to navigate interpersonal differences and challenges.</w:t>
      </w:r>
    </w:p>
    <w:p w:rsidR="003C715B" w:rsidRDefault="003C715B" w:rsidP="003C715B">
      <w:pPr>
        <w:pStyle w:val="NoSpacing"/>
        <w:numPr>
          <w:ilvl w:val="1"/>
          <w:numId w:val="4"/>
        </w:numPr>
      </w:pPr>
      <w:r>
        <w:t>This is the focus of our discussion today.</w:t>
      </w:r>
    </w:p>
    <w:sectPr w:rsidR="003C715B" w:rsidSect="009A7783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83" w:rsidRDefault="009A7783" w:rsidP="009A7783">
      <w:pPr>
        <w:spacing w:after="0" w:line="240" w:lineRule="auto"/>
      </w:pPr>
      <w:r>
        <w:separator/>
      </w:r>
    </w:p>
  </w:endnote>
  <w:endnote w:type="continuationSeparator" w:id="0">
    <w:p w:rsidR="009A7783" w:rsidRDefault="009A7783" w:rsidP="009A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83" w:rsidRPr="00BC5283" w:rsidRDefault="009A7783" w:rsidP="009A7783">
    <w:pPr>
      <w:pStyle w:val="NoSpacing"/>
      <w:rPr>
        <w:b/>
        <w:sz w:val="20"/>
      </w:rPr>
    </w:pPr>
    <w:r w:rsidRPr="009A7783">
      <w:rPr>
        <w:b/>
        <w:sz w:val="20"/>
      </w:rPr>
      <w:t>Prepared for</w:t>
    </w:r>
    <w:r w:rsidRPr="009A7783">
      <w:rPr>
        <w:sz w:val="20"/>
      </w:rPr>
      <w:t xml:space="preserve"> </w:t>
    </w:r>
    <w:r w:rsidRPr="00BC5283">
      <w:rPr>
        <w:b/>
        <w:sz w:val="20"/>
      </w:rPr>
      <w:t>Emotional Intelligence for Teams: Beyond the Myers Briggs</w:t>
    </w:r>
  </w:p>
  <w:p w:rsidR="009A7783" w:rsidRPr="00BC5283" w:rsidRDefault="009A7783" w:rsidP="009A7783">
    <w:pPr>
      <w:pStyle w:val="NoSpacing"/>
      <w:rPr>
        <w:b/>
        <w:sz w:val="20"/>
      </w:rPr>
    </w:pPr>
    <w:r w:rsidRPr="00BC5283">
      <w:rPr>
        <w:b/>
        <w:sz w:val="20"/>
      </w:rPr>
      <w:t xml:space="preserve">Megan R. Brown, </w:t>
    </w:r>
    <w:proofErr w:type="spellStart"/>
    <w:r w:rsidRPr="00BC5283">
      <w:rPr>
        <w:b/>
        <w:sz w:val="20"/>
      </w:rPr>
      <w:t>PsyD</w:t>
    </w:r>
    <w:proofErr w:type="spellEnd"/>
    <w:r w:rsidRPr="00BC5283">
      <w:rPr>
        <w:b/>
        <w:sz w:val="20"/>
      </w:rPr>
      <w:t xml:space="preserve"> &amp; David B. Simpson, PhD</w:t>
    </w:r>
  </w:p>
  <w:p w:rsidR="009A7783" w:rsidRPr="009A7783" w:rsidRDefault="009A7783" w:rsidP="009A7783">
    <w:pPr>
      <w:pStyle w:val="NoSpacing"/>
      <w:rPr>
        <w:b/>
        <w:sz w:val="20"/>
      </w:rPr>
    </w:pPr>
    <w:r w:rsidRPr="00BC5283">
      <w:rPr>
        <w:b/>
        <w:sz w:val="20"/>
      </w:rPr>
      <w:t>The 39</w:t>
    </w:r>
    <w:r w:rsidRPr="00BC5283">
      <w:rPr>
        <w:b/>
        <w:sz w:val="20"/>
        <w:vertAlign w:val="superscript"/>
      </w:rPr>
      <w:t>th</w:t>
    </w:r>
    <w:r w:rsidRPr="00BC5283">
      <w:rPr>
        <w:b/>
        <w:sz w:val="20"/>
      </w:rPr>
      <w:t xml:space="preserve"> Forum on Behavioral Science in Family Medicine</w:t>
    </w:r>
    <w:r>
      <w:rPr>
        <w:b/>
        <w:sz w:val="20"/>
      </w:rPr>
      <w:t xml:space="preserve">, </w:t>
    </w:r>
    <w:r w:rsidRPr="00BC5283">
      <w:rPr>
        <w:b/>
        <w:sz w:val="20"/>
      </w:rPr>
      <w:t>Thursday, October 11,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83" w:rsidRDefault="009A7783" w:rsidP="009A7783">
      <w:pPr>
        <w:spacing w:after="0" w:line="240" w:lineRule="auto"/>
      </w:pPr>
      <w:r>
        <w:separator/>
      </w:r>
    </w:p>
  </w:footnote>
  <w:footnote w:type="continuationSeparator" w:id="0">
    <w:p w:rsidR="009A7783" w:rsidRDefault="009A7783" w:rsidP="009A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64A"/>
    <w:multiLevelType w:val="hybridMultilevel"/>
    <w:tmpl w:val="E2CE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1E71"/>
    <w:multiLevelType w:val="hybridMultilevel"/>
    <w:tmpl w:val="20DE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79B5"/>
    <w:multiLevelType w:val="hybridMultilevel"/>
    <w:tmpl w:val="BCC0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E00DB"/>
    <w:multiLevelType w:val="hybridMultilevel"/>
    <w:tmpl w:val="24FC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E5"/>
    <w:rsid w:val="000C6C63"/>
    <w:rsid w:val="003C715B"/>
    <w:rsid w:val="007D211D"/>
    <w:rsid w:val="009A7783"/>
    <w:rsid w:val="00A42816"/>
    <w:rsid w:val="00CA21E5"/>
    <w:rsid w:val="00E9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61A8"/>
  <w15:chartTrackingRefBased/>
  <w15:docId w15:val="{BCF700B6-CA8F-4223-8AC3-63F5F1C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1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783"/>
  </w:style>
  <w:style w:type="paragraph" w:styleId="Footer">
    <w:name w:val="footer"/>
    <w:basedOn w:val="Normal"/>
    <w:link w:val="FooterChar"/>
    <w:uiPriority w:val="99"/>
    <w:unhideWhenUsed/>
    <w:rsid w:val="009A7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783"/>
  </w:style>
  <w:style w:type="paragraph" w:styleId="BalloonText">
    <w:name w:val="Balloon Text"/>
    <w:basedOn w:val="Normal"/>
    <w:link w:val="BalloonTextChar"/>
    <w:uiPriority w:val="99"/>
    <w:semiHidden/>
    <w:unhideWhenUsed/>
    <w:rsid w:val="009A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Megan</dc:creator>
  <cp:keywords/>
  <dc:description/>
  <cp:lastModifiedBy>Brown, Megan</cp:lastModifiedBy>
  <cp:revision>2</cp:revision>
  <cp:lastPrinted>2018-10-09T22:48:00Z</cp:lastPrinted>
  <dcterms:created xsi:type="dcterms:W3CDTF">2018-10-01T13:34:00Z</dcterms:created>
  <dcterms:modified xsi:type="dcterms:W3CDTF">2018-10-09T22:48:00Z</dcterms:modified>
</cp:coreProperties>
</file>