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AB89" w14:textId="227F0AB2" w:rsidR="00E01CBE" w:rsidRDefault="004C6ACA">
      <w:r>
        <w:t xml:space="preserve">Welcome! You have chosen to supplement your clerkship with a one day rotation at </w:t>
      </w:r>
      <w:r w:rsidR="00BD23CC" w:rsidRPr="000A6B5E">
        <w:rPr>
          <w:i/>
          <w:iCs/>
        </w:rPr>
        <w:t>[NAME OF CLINIC]</w:t>
      </w:r>
      <w:r w:rsidR="00BD23CC">
        <w:t xml:space="preserve"> </w:t>
      </w:r>
      <w:r>
        <w:t xml:space="preserve">working with Dr. </w:t>
      </w:r>
      <w:r w:rsidR="00BD23CC" w:rsidRPr="000A6B5E">
        <w:rPr>
          <w:i/>
          <w:iCs/>
        </w:rPr>
        <w:t>[NAME OF DOCTOR]</w:t>
      </w:r>
      <w:r>
        <w:t xml:space="preserve">. During this day, you will have the opportunity to witness and engage in abortion care. Abortion is </w:t>
      </w:r>
      <w:r w:rsidR="0063560A">
        <w:t xml:space="preserve">a </w:t>
      </w:r>
      <w:r>
        <w:t xml:space="preserve">common </w:t>
      </w:r>
      <w:r w:rsidR="0044521A">
        <w:t>procedure</w:t>
      </w:r>
      <w:r>
        <w:t xml:space="preserve">, </w:t>
      </w:r>
      <w:r w:rsidR="0063560A">
        <w:t>and approximately 30% of U.S. women will have an abortion before age 45</w:t>
      </w:r>
      <w:r w:rsidR="00260CEC" w:rsidRPr="00260CEC">
        <w:rPr>
          <w:vertAlign w:val="superscript"/>
        </w:rPr>
        <w:t>1</w:t>
      </w:r>
      <w:r>
        <w:t xml:space="preserve">. Whichever specialty you ultimately choose, you will have patients who consider abortion and our hope is that your experience will make you a more compassionate and better educated medical doctor. </w:t>
      </w:r>
    </w:p>
    <w:p w14:paraId="690674D8" w14:textId="77777777" w:rsidR="0044521A" w:rsidRDefault="0044521A"/>
    <w:p w14:paraId="37BD66A6" w14:textId="5857A8D9" w:rsidR="003C71F3" w:rsidRDefault="003C71F3">
      <w:r>
        <w:t>In advance of your visit, please take time to reflect on what type of experience you hope to have. If you have questions about ab</w:t>
      </w:r>
      <w:r w:rsidR="00112502">
        <w:t>ortion care, write them down as Dr</w:t>
      </w:r>
      <w:r w:rsidR="009D7C7E">
        <w:t>.</w:t>
      </w:r>
      <w:r w:rsidR="00112502">
        <w:t xml:space="preserve"> </w:t>
      </w:r>
      <w:r w:rsidR="00BD23CC" w:rsidRPr="000A6B5E">
        <w:rPr>
          <w:i/>
          <w:iCs/>
        </w:rPr>
        <w:t>[NAME OF DOCTOR]</w:t>
      </w:r>
      <w:r w:rsidR="00112502">
        <w:t xml:space="preserve"> and the rest of the team are happy to speak with you and discuss your questions. Complete the attached “Opt</w:t>
      </w:r>
      <w:r w:rsidR="000A6B5E">
        <w:t xml:space="preserve"> </w:t>
      </w:r>
      <w:r w:rsidR="00112502">
        <w:t>In/Opt</w:t>
      </w:r>
      <w:r w:rsidR="000A6B5E">
        <w:t xml:space="preserve"> </w:t>
      </w:r>
      <w:r w:rsidR="00112502">
        <w:t xml:space="preserve">Out” form and bring it with you. Remember, you may find you want to see or do more after you arrive or as the day goes on, or you may find you prefer to see or do less, and that is completely okay. </w:t>
      </w:r>
    </w:p>
    <w:p w14:paraId="7817C285" w14:textId="77777777" w:rsidR="008C1043" w:rsidRDefault="008C1043"/>
    <w:p w14:paraId="428E6ED0" w14:textId="32CE19D6" w:rsidR="002840A7" w:rsidRDefault="0044521A">
      <w:r>
        <w:t xml:space="preserve">The clinic is located at </w:t>
      </w:r>
      <w:r w:rsidR="00BD23CC" w:rsidRPr="000A6B5E">
        <w:rPr>
          <w:i/>
          <w:iCs/>
        </w:rPr>
        <w:t>[ADDRESS OF CLINIC]</w:t>
      </w:r>
      <w:r>
        <w:t xml:space="preserve">. </w:t>
      </w:r>
      <w:r w:rsidR="008732F3">
        <w:t xml:space="preserve">The building complex has parking spaces </w:t>
      </w:r>
      <w:r w:rsidR="00BD23CC" w:rsidRPr="000A6B5E">
        <w:rPr>
          <w:i/>
          <w:iCs/>
        </w:rPr>
        <w:t>[DESCRIBE PARKING DETAILS]</w:t>
      </w:r>
      <w:r w:rsidR="008732F3">
        <w:t xml:space="preserve">. </w:t>
      </w:r>
      <w:r w:rsidR="00906C8A">
        <w:t xml:space="preserve">Dress in business professional attire with your medical student ID badge and white coat. </w:t>
      </w:r>
      <w:r>
        <w:t xml:space="preserve">You may arrive at </w:t>
      </w:r>
      <w:r w:rsidR="00BD23CC" w:rsidRPr="000A6B5E">
        <w:rPr>
          <w:i/>
          <w:iCs/>
        </w:rPr>
        <w:t>[TIME TO ARRIVE]</w:t>
      </w:r>
      <w:r>
        <w:t xml:space="preserve"> and can expect to spend the day until about </w:t>
      </w:r>
      <w:r w:rsidR="00BD23CC" w:rsidRPr="000A6B5E">
        <w:rPr>
          <w:i/>
          <w:iCs/>
        </w:rPr>
        <w:t>[TIME DAY MAY END]</w:t>
      </w:r>
      <w:r w:rsidR="00715C24">
        <w:t xml:space="preserve">. There are </w:t>
      </w:r>
      <w:r w:rsidR="00BD23CC" w:rsidRPr="000A6B5E">
        <w:rPr>
          <w:i/>
          <w:iCs/>
        </w:rPr>
        <w:t>[NUMBER]</w:t>
      </w:r>
      <w:r w:rsidR="00715C24">
        <w:t xml:space="preserve"> </w:t>
      </w:r>
      <w:r w:rsidR="000A6B5E">
        <w:t>physicians</w:t>
      </w:r>
      <w:r>
        <w:t xml:space="preserve"> within the practice, and they provide a full range of gynecologic care to their patients, so not every patient who visits this clinic is there for abortion care. </w:t>
      </w:r>
      <w:r w:rsidR="005F56E5">
        <w:t xml:space="preserve">When you arrive, please check in with the administrative staff at the window in the waiting room. </w:t>
      </w:r>
      <w:r w:rsidR="008732F3">
        <w:t xml:space="preserve">If you bring a lunch with you, there is a staff refrigerator you may use. </w:t>
      </w:r>
      <w:r w:rsidR="00715C24">
        <w:t xml:space="preserve">If you have questions, please contact the office at </w:t>
      </w:r>
      <w:r w:rsidR="00BD23CC" w:rsidRPr="000A6B5E">
        <w:rPr>
          <w:i/>
          <w:iCs/>
        </w:rPr>
        <w:t>[PHONE NUMBER</w:t>
      </w:r>
      <w:r w:rsidR="00BD23CC">
        <w:t>]</w:t>
      </w:r>
      <w:r w:rsidR="00715C24">
        <w:t xml:space="preserve">. </w:t>
      </w:r>
      <w:r w:rsidR="008B09DB">
        <w:t>Remember to introduce yourself to all staff members, w</w:t>
      </w:r>
      <w:r w:rsidR="00BD23CC">
        <w:t>ho</w:t>
      </w:r>
      <w:r w:rsidR="008B09DB">
        <w:t xml:space="preserve"> are friendly and here to help</w:t>
      </w:r>
      <w:r w:rsidR="00BD23CC">
        <w:t>.</w:t>
      </w:r>
      <w:r w:rsidR="008B09DB">
        <w:t xml:space="preserve"> Most importantly, be mindful that you will be interacting with patients who are making difficult decisions; treat them with compassion, kindness, and respect. </w:t>
      </w:r>
    </w:p>
    <w:p w14:paraId="6D3DFD33" w14:textId="77777777" w:rsidR="00CA0996" w:rsidRDefault="00CA0996"/>
    <w:p w14:paraId="7E276CFC" w14:textId="77777777" w:rsidR="00CA0996" w:rsidRDefault="00CA0996"/>
    <w:p w14:paraId="498CE945" w14:textId="77777777" w:rsidR="00292D6C" w:rsidRDefault="00292D6C"/>
    <w:p w14:paraId="3DDDE14C" w14:textId="77777777" w:rsidR="00292D6C" w:rsidRDefault="00292D6C"/>
    <w:p w14:paraId="0418E34D" w14:textId="77777777" w:rsidR="00292D6C" w:rsidRDefault="00292D6C"/>
    <w:p w14:paraId="49D4A769" w14:textId="77777777" w:rsidR="00292D6C" w:rsidRDefault="00292D6C"/>
    <w:p w14:paraId="7E2747F3" w14:textId="77777777" w:rsidR="00292D6C" w:rsidRDefault="00292D6C"/>
    <w:p w14:paraId="44002931" w14:textId="77777777" w:rsidR="00292D6C" w:rsidRDefault="00292D6C"/>
    <w:p w14:paraId="553916A4" w14:textId="77777777" w:rsidR="00260CEC" w:rsidRDefault="00260CEC" w:rsidP="00260CEC">
      <w:pPr>
        <w:pStyle w:val="NoSpacing"/>
      </w:pPr>
      <w:r w:rsidRPr="00260CEC">
        <w:rPr>
          <w:rStyle w:val="EndnoteReference"/>
        </w:rPr>
        <w:footnoteRef/>
      </w:r>
      <w:r w:rsidRPr="0063560A">
        <w:t xml:space="preserve"> Jones RK and Kavanaugh ML, Changes in abortion rates between 2000 and 2008 and lifetime incidence of abortion,</w:t>
      </w:r>
      <w:r w:rsidRPr="0063560A">
        <w:rPr>
          <w:rStyle w:val="apple-converted-space"/>
        </w:rPr>
        <w:t> </w:t>
      </w:r>
      <w:r w:rsidRPr="0063560A">
        <w:rPr>
          <w:rStyle w:val="Emphasis"/>
          <w:i w:val="0"/>
          <w:iCs w:val="0"/>
        </w:rPr>
        <w:t>Obstetrics &amp; Gynecology</w:t>
      </w:r>
      <w:r w:rsidRPr="0063560A">
        <w:t>, 2011, 117(6):1358–1366. </w:t>
      </w:r>
    </w:p>
    <w:p w14:paraId="0A266341" w14:textId="77777777" w:rsidR="00292D6C" w:rsidRDefault="00292D6C"/>
    <w:p w14:paraId="7DBA67A3" w14:textId="77777777" w:rsidR="00292D6C" w:rsidRDefault="00292D6C"/>
    <w:p w14:paraId="7326CCCD" w14:textId="77777777" w:rsidR="00292D6C" w:rsidRDefault="00292D6C"/>
    <w:p w14:paraId="328BC697" w14:textId="74F90C84" w:rsidR="00186F51" w:rsidRPr="00C02140" w:rsidRDefault="00186F51">
      <w:pPr>
        <w:rPr>
          <w:b/>
          <w:u w:val="single"/>
        </w:rPr>
      </w:pPr>
      <w:r w:rsidRPr="00C02140">
        <w:rPr>
          <w:b/>
          <w:u w:val="single"/>
        </w:rPr>
        <w:lastRenderedPageBreak/>
        <w:t>“Opt</w:t>
      </w:r>
      <w:r w:rsidR="000A6B5E">
        <w:rPr>
          <w:b/>
          <w:u w:val="single"/>
        </w:rPr>
        <w:t xml:space="preserve"> </w:t>
      </w:r>
      <w:r w:rsidRPr="00C02140">
        <w:rPr>
          <w:b/>
          <w:u w:val="single"/>
        </w:rPr>
        <w:t>In/Opt</w:t>
      </w:r>
      <w:r w:rsidR="000A6B5E">
        <w:rPr>
          <w:b/>
          <w:u w:val="single"/>
        </w:rPr>
        <w:t xml:space="preserve"> </w:t>
      </w:r>
      <w:r w:rsidRPr="00C02140">
        <w:rPr>
          <w:b/>
          <w:u w:val="single"/>
        </w:rPr>
        <w:t xml:space="preserve">Out” Form </w:t>
      </w:r>
    </w:p>
    <w:p w14:paraId="374E5AE9" w14:textId="77777777" w:rsidR="00CA0996" w:rsidRDefault="00152111">
      <w:r>
        <w:t xml:space="preserve">Please fill out the following form. There are no “right” answers, only what you are most comfortable with. You may change your desired level of involvement at any time, just speak with your attending about any changes that come up. Even if you </w:t>
      </w:r>
      <w:r w:rsidR="007E6055">
        <w:t>indicate</w:t>
      </w:r>
      <w:r>
        <w:t xml:space="preserve"> that you are interested in participating in a given experience, there are no guarantees about what</w:t>
      </w:r>
      <w:r w:rsidR="00CE204F">
        <w:t xml:space="preserve"> you will be able to see or do. </w:t>
      </w:r>
    </w:p>
    <w:tbl>
      <w:tblPr>
        <w:tblStyle w:val="TableGrid"/>
        <w:tblW w:w="0" w:type="auto"/>
        <w:tblLook w:val="04A0" w:firstRow="1" w:lastRow="0" w:firstColumn="1" w:lastColumn="0" w:noHBand="0" w:noVBand="1"/>
      </w:tblPr>
      <w:tblGrid>
        <w:gridCol w:w="5485"/>
        <w:gridCol w:w="540"/>
        <w:gridCol w:w="501"/>
        <w:gridCol w:w="619"/>
        <w:gridCol w:w="2205"/>
      </w:tblGrid>
      <w:tr w:rsidR="00BE1573" w14:paraId="705CB1C4" w14:textId="77777777" w:rsidTr="00BE1573">
        <w:tc>
          <w:tcPr>
            <w:tcW w:w="7145" w:type="dxa"/>
            <w:gridSpan w:val="4"/>
          </w:tcPr>
          <w:p w14:paraId="54025E22" w14:textId="77777777" w:rsidR="00BE1573" w:rsidRDefault="00BE1573">
            <w:r>
              <w:t>While at the clinic, I would like to:</w:t>
            </w:r>
          </w:p>
        </w:tc>
        <w:tc>
          <w:tcPr>
            <w:tcW w:w="2205" w:type="dxa"/>
          </w:tcPr>
          <w:p w14:paraId="79E20EBF" w14:textId="77777777" w:rsidR="00BE1573" w:rsidRDefault="00BE1573">
            <w:r>
              <w:t>Comments:</w:t>
            </w:r>
          </w:p>
        </w:tc>
      </w:tr>
      <w:tr w:rsidR="00BE1573" w14:paraId="01E9D76B" w14:textId="77777777" w:rsidTr="00BE1573">
        <w:trPr>
          <w:trHeight w:val="386"/>
        </w:trPr>
        <w:tc>
          <w:tcPr>
            <w:tcW w:w="5485" w:type="dxa"/>
          </w:tcPr>
          <w:p w14:paraId="2F1C9A20" w14:textId="77777777" w:rsidR="00BE1573" w:rsidRDefault="00BE1573"/>
        </w:tc>
        <w:tc>
          <w:tcPr>
            <w:tcW w:w="540" w:type="dxa"/>
          </w:tcPr>
          <w:p w14:paraId="77518315" w14:textId="77777777" w:rsidR="00BE1573" w:rsidRDefault="00BE1573">
            <w:r>
              <w:t xml:space="preserve">Yes </w:t>
            </w:r>
          </w:p>
        </w:tc>
        <w:tc>
          <w:tcPr>
            <w:tcW w:w="501" w:type="dxa"/>
          </w:tcPr>
          <w:p w14:paraId="0D1EA515" w14:textId="77777777" w:rsidR="00BE1573" w:rsidRDefault="00BE1573">
            <w:r>
              <w:t>No</w:t>
            </w:r>
          </w:p>
        </w:tc>
        <w:tc>
          <w:tcPr>
            <w:tcW w:w="619" w:type="dxa"/>
          </w:tcPr>
          <w:p w14:paraId="6BAFD232" w14:textId="77777777" w:rsidR="00BE1573" w:rsidRDefault="00BE1573">
            <w:r>
              <w:t>Not Sure</w:t>
            </w:r>
          </w:p>
        </w:tc>
        <w:tc>
          <w:tcPr>
            <w:tcW w:w="2205" w:type="dxa"/>
          </w:tcPr>
          <w:p w14:paraId="531FB183" w14:textId="77777777" w:rsidR="00BE1573" w:rsidRDefault="00BE1573"/>
        </w:tc>
      </w:tr>
      <w:tr w:rsidR="00BE1573" w14:paraId="377F4F43" w14:textId="77777777" w:rsidTr="00BE1573">
        <w:tc>
          <w:tcPr>
            <w:tcW w:w="5485" w:type="dxa"/>
          </w:tcPr>
          <w:p w14:paraId="02F9DBC6" w14:textId="77777777" w:rsidR="00BE1573" w:rsidRDefault="00BE1573" w:rsidP="00BE1573">
            <w:r>
              <w:t>Take a history on a patient</w:t>
            </w:r>
          </w:p>
        </w:tc>
        <w:tc>
          <w:tcPr>
            <w:tcW w:w="540" w:type="dxa"/>
          </w:tcPr>
          <w:p w14:paraId="4670DB60" w14:textId="77777777" w:rsidR="00BE1573" w:rsidRDefault="00BE1573" w:rsidP="00BE1573"/>
        </w:tc>
        <w:tc>
          <w:tcPr>
            <w:tcW w:w="501" w:type="dxa"/>
          </w:tcPr>
          <w:p w14:paraId="729CD54C" w14:textId="77777777" w:rsidR="00BE1573" w:rsidRDefault="00BE1573" w:rsidP="00BE1573"/>
        </w:tc>
        <w:tc>
          <w:tcPr>
            <w:tcW w:w="619" w:type="dxa"/>
          </w:tcPr>
          <w:p w14:paraId="05AFBE99" w14:textId="77777777" w:rsidR="00BE1573" w:rsidRDefault="00BE1573" w:rsidP="00BE1573"/>
        </w:tc>
        <w:tc>
          <w:tcPr>
            <w:tcW w:w="2205" w:type="dxa"/>
          </w:tcPr>
          <w:p w14:paraId="422F9BF8" w14:textId="77777777" w:rsidR="00BE1573" w:rsidRDefault="00BE1573" w:rsidP="00BE1573"/>
        </w:tc>
      </w:tr>
      <w:tr w:rsidR="00BE1573" w14:paraId="1279A2C8" w14:textId="77777777" w:rsidTr="000A6B5E">
        <w:trPr>
          <w:trHeight w:val="350"/>
        </w:trPr>
        <w:tc>
          <w:tcPr>
            <w:tcW w:w="5485" w:type="dxa"/>
          </w:tcPr>
          <w:p w14:paraId="58DDD8E2" w14:textId="169EFC0A" w:rsidR="00BE1573" w:rsidRDefault="00BE1573" w:rsidP="000A6B5E">
            <w:r>
              <w:t>Conduct a physical exam on a patient</w:t>
            </w:r>
          </w:p>
        </w:tc>
        <w:tc>
          <w:tcPr>
            <w:tcW w:w="540" w:type="dxa"/>
          </w:tcPr>
          <w:p w14:paraId="51D63855" w14:textId="77777777" w:rsidR="00BE1573" w:rsidRDefault="00BE1573" w:rsidP="00BE1573"/>
        </w:tc>
        <w:tc>
          <w:tcPr>
            <w:tcW w:w="501" w:type="dxa"/>
          </w:tcPr>
          <w:p w14:paraId="223BF3BE" w14:textId="77777777" w:rsidR="00BE1573" w:rsidRDefault="00BE1573" w:rsidP="00BE1573"/>
        </w:tc>
        <w:tc>
          <w:tcPr>
            <w:tcW w:w="619" w:type="dxa"/>
          </w:tcPr>
          <w:p w14:paraId="710271D9" w14:textId="77777777" w:rsidR="00BE1573" w:rsidRDefault="00BE1573" w:rsidP="00BE1573"/>
        </w:tc>
        <w:tc>
          <w:tcPr>
            <w:tcW w:w="2205" w:type="dxa"/>
          </w:tcPr>
          <w:p w14:paraId="05D68A05" w14:textId="77777777" w:rsidR="00BE1573" w:rsidRDefault="00BE1573" w:rsidP="00BE1573"/>
        </w:tc>
      </w:tr>
      <w:tr w:rsidR="00BE1573" w14:paraId="528127B7" w14:textId="77777777" w:rsidTr="00BE1573">
        <w:tc>
          <w:tcPr>
            <w:tcW w:w="5485" w:type="dxa"/>
          </w:tcPr>
          <w:p w14:paraId="7DFA9814" w14:textId="6C37CBB2" w:rsidR="00BE1573" w:rsidRDefault="00BE1573" w:rsidP="000A6B5E">
            <w:r>
              <w:t>Observe counseling for first or second trimester surgical abortion</w:t>
            </w:r>
          </w:p>
        </w:tc>
        <w:tc>
          <w:tcPr>
            <w:tcW w:w="540" w:type="dxa"/>
          </w:tcPr>
          <w:p w14:paraId="11A92291" w14:textId="77777777" w:rsidR="00BE1573" w:rsidRDefault="00BE1573" w:rsidP="00BE1573"/>
        </w:tc>
        <w:tc>
          <w:tcPr>
            <w:tcW w:w="501" w:type="dxa"/>
          </w:tcPr>
          <w:p w14:paraId="209FCC5A" w14:textId="77777777" w:rsidR="00BE1573" w:rsidRDefault="00BE1573" w:rsidP="00BE1573"/>
        </w:tc>
        <w:tc>
          <w:tcPr>
            <w:tcW w:w="619" w:type="dxa"/>
          </w:tcPr>
          <w:p w14:paraId="2D6F4A99" w14:textId="77777777" w:rsidR="00BE1573" w:rsidRDefault="00BE1573" w:rsidP="00BE1573"/>
        </w:tc>
        <w:tc>
          <w:tcPr>
            <w:tcW w:w="2205" w:type="dxa"/>
          </w:tcPr>
          <w:p w14:paraId="218DA860" w14:textId="77777777" w:rsidR="00BE1573" w:rsidRDefault="00BE1573" w:rsidP="00BE1573"/>
        </w:tc>
      </w:tr>
      <w:tr w:rsidR="00BE1573" w14:paraId="38FBF258" w14:textId="77777777" w:rsidTr="00BE1573">
        <w:tc>
          <w:tcPr>
            <w:tcW w:w="5485" w:type="dxa"/>
          </w:tcPr>
          <w:p w14:paraId="3FDD8434" w14:textId="77777777" w:rsidR="00BE1573" w:rsidRDefault="00BE1573" w:rsidP="00BE1573">
            <w:r>
              <w:t xml:space="preserve">Observe counseling for medical abortion </w:t>
            </w:r>
          </w:p>
        </w:tc>
        <w:tc>
          <w:tcPr>
            <w:tcW w:w="540" w:type="dxa"/>
          </w:tcPr>
          <w:p w14:paraId="302587DF" w14:textId="77777777" w:rsidR="00BE1573" w:rsidRDefault="00BE1573" w:rsidP="00BE1573"/>
        </w:tc>
        <w:tc>
          <w:tcPr>
            <w:tcW w:w="501" w:type="dxa"/>
          </w:tcPr>
          <w:p w14:paraId="2ADA4CB5" w14:textId="77777777" w:rsidR="00BE1573" w:rsidRDefault="00BE1573" w:rsidP="00BE1573"/>
        </w:tc>
        <w:tc>
          <w:tcPr>
            <w:tcW w:w="619" w:type="dxa"/>
          </w:tcPr>
          <w:p w14:paraId="13BD754D" w14:textId="77777777" w:rsidR="00BE1573" w:rsidRDefault="00BE1573" w:rsidP="00BE1573"/>
        </w:tc>
        <w:tc>
          <w:tcPr>
            <w:tcW w:w="2205" w:type="dxa"/>
          </w:tcPr>
          <w:p w14:paraId="6649D1A1" w14:textId="77777777" w:rsidR="00BE1573" w:rsidRDefault="00BE1573" w:rsidP="00BE1573"/>
        </w:tc>
      </w:tr>
      <w:tr w:rsidR="00BE1573" w14:paraId="33EF3628" w14:textId="77777777" w:rsidTr="00BE1573">
        <w:tc>
          <w:tcPr>
            <w:tcW w:w="5485" w:type="dxa"/>
          </w:tcPr>
          <w:p w14:paraId="348CE02D" w14:textId="77777777" w:rsidR="00BE1573" w:rsidRDefault="00BE1573" w:rsidP="0098503E">
            <w:r>
              <w:t>Observe first trimester ultrasound</w:t>
            </w:r>
          </w:p>
        </w:tc>
        <w:tc>
          <w:tcPr>
            <w:tcW w:w="540" w:type="dxa"/>
          </w:tcPr>
          <w:p w14:paraId="1B80FFC2" w14:textId="77777777" w:rsidR="00BE1573" w:rsidRDefault="00BE1573" w:rsidP="0098503E"/>
        </w:tc>
        <w:tc>
          <w:tcPr>
            <w:tcW w:w="501" w:type="dxa"/>
          </w:tcPr>
          <w:p w14:paraId="3EE06E0C" w14:textId="77777777" w:rsidR="00BE1573" w:rsidRDefault="00BE1573" w:rsidP="0098503E"/>
        </w:tc>
        <w:tc>
          <w:tcPr>
            <w:tcW w:w="619" w:type="dxa"/>
          </w:tcPr>
          <w:p w14:paraId="42EAA185" w14:textId="77777777" w:rsidR="00BE1573" w:rsidRDefault="00BE1573" w:rsidP="0098503E"/>
        </w:tc>
        <w:tc>
          <w:tcPr>
            <w:tcW w:w="2205" w:type="dxa"/>
          </w:tcPr>
          <w:p w14:paraId="3E433904" w14:textId="77777777" w:rsidR="00BE1573" w:rsidRDefault="00BE1573" w:rsidP="0098503E"/>
        </w:tc>
      </w:tr>
      <w:tr w:rsidR="00BE1573" w14:paraId="3A79648D" w14:textId="77777777" w:rsidTr="00BE1573">
        <w:tc>
          <w:tcPr>
            <w:tcW w:w="5485" w:type="dxa"/>
          </w:tcPr>
          <w:p w14:paraId="7AFD5EFD" w14:textId="77777777" w:rsidR="00BE1573" w:rsidRDefault="00BE1573" w:rsidP="00BE1573">
            <w:r>
              <w:t xml:space="preserve">Perform first trimester ultrasound </w:t>
            </w:r>
          </w:p>
        </w:tc>
        <w:tc>
          <w:tcPr>
            <w:tcW w:w="540" w:type="dxa"/>
          </w:tcPr>
          <w:p w14:paraId="65321488" w14:textId="77777777" w:rsidR="00BE1573" w:rsidRDefault="00BE1573" w:rsidP="00BE1573"/>
        </w:tc>
        <w:tc>
          <w:tcPr>
            <w:tcW w:w="501" w:type="dxa"/>
          </w:tcPr>
          <w:p w14:paraId="4D4A92BA" w14:textId="77777777" w:rsidR="00BE1573" w:rsidRDefault="00BE1573" w:rsidP="00BE1573"/>
        </w:tc>
        <w:tc>
          <w:tcPr>
            <w:tcW w:w="619" w:type="dxa"/>
          </w:tcPr>
          <w:p w14:paraId="40EBC3EF" w14:textId="77777777" w:rsidR="00BE1573" w:rsidRDefault="00BE1573" w:rsidP="00BE1573"/>
        </w:tc>
        <w:tc>
          <w:tcPr>
            <w:tcW w:w="2205" w:type="dxa"/>
          </w:tcPr>
          <w:p w14:paraId="2FC883EA" w14:textId="77777777" w:rsidR="00BE1573" w:rsidRDefault="00BE1573" w:rsidP="00BE1573"/>
        </w:tc>
      </w:tr>
      <w:tr w:rsidR="00BE1573" w14:paraId="003C8A0C" w14:textId="77777777" w:rsidTr="00BE1573">
        <w:tc>
          <w:tcPr>
            <w:tcW w:w="5485" w:type="dxa"/>
          </w:tcPr>
          <w:p w14:paraId="5E134612" w14:textId="77777777" w:rsidR="00BE1573" w:rsidRDefault="00BE1573" w:rsidP="00BE1573">
            <w:r>
              <w:t>Observe second trimester ultrasound</w:t>
            </w:r>
          </w:p>
        </w:tc>
        <w:tc>
          <w:tcPr>
            <w:tcW w:w="540" w:type="dxa"/>
          </w:tcPr>
          <w:p w14:paraId="2473FA01" w14:textId="77777777" w:rsidR="00BE1573" w:rsidRDefault="00BE1573" w:rsidP="00BE1573"/>
        </w:tc>
        <w:tc>
          <w:tcPr>
            <w:tcW w:w="501" w:type="dxa"/>
          </w:tcPr>
          <w:p w14:paraId="104ACD8F" w14:textId="77777777" w:rsidR="00BE1573" w:rsidRDefault="00BE1573" w:rsidP="00BE1573"/>
        </w:tc>
        <w:tc>
          <w:tcPr>
            <w:tcW w:w="619" w:type="dxa"/>
          </w:tcPr>
          <w:p w14:paraId="20BCAE95" w14:textId="77777777" w:rsidR="00BE1573" w:rsidRDefault="00BE1573" w:rsidP="00BE1573"/>
        </w:tc>
        <w:tc>
          <w:tcPr>
            <w:tcW w:w="2205" w:type="dxa"/>
          </w:tcPr>
          <w:p w14:paraId="0182567C" w14:textId="77777777" w:rsidR="00BE1573" w:rsidRDefault="00BE1573" w:rsidP="00BE1573"/>
        </w:tc>
      </w:tr>
      <w:tr w:rsidR="00BE1573" w14:paraId="43EA2B12" w14:textId="77777777" w:rsidTr="00BE1573">
        <w:tc>
          <w:tcPr>
            <w:tcW w:w="5485" w:type="dxa"/>
          </w:tcPr>
          <w:p w14:paraId="2D88AE47" w14:textId="77777777" w:rsidR="00BE1573" w:rsidRDefault="00BE1573" w:rsidP="00BE1573">
            <w:r>
              <w:t>Perform second trimester ultrasound</w:t>
            </w:r>
          </w:p>
        </w:tc>
        <w:tc>
          <w:tcPr>
            <w:tcW w:w="540" w:type="dxa"/>
          </w:tcPr>
          <w:p w14:paraId="6F929671" w14:textId="77777777" w:rsidR="00BE1573" w:rsidRDefault="00BE1573" w:rsidP="00BE1573"/>
        </w:tc>
        <w:tc>
          <w:tcPr>
            <w:tcW w:w="501" w:type="dxa"/>
          </w:tcPr>
          <w:p w14:paraId="65A26DC7" w14:textId="77777777" w:rsidR="00BE1573" w:rsidRDefault="00BE1573" w:rsidP="00BE1573"/>
        </w:tc>
        <w:tc>
          <w:tcPr>
            <w:tcW w:w="619" w:type="dxa"/>
          </w:tcPr>
          <w:p w14:paraId="235A4788" w14:textId="77777777" w:rsidR="00BE1573" w:rsidRDefault="00BE1573" w:rsidP="00BE1573"/>
        </w:tc>
        <w:tc>
          <w:tcPr>
            <w:tcW w:w="2205" w:type="dxa"/>
          </w:tcPr>
          <w:p w14:paraId="5976F6E2" w14:textId="77777777" w:rsidR="00BE1573" w:rsidRDefault="00BE1573" w:rsidP="00BE1573"/>
        </w:tc>
      </w:tr>
      <w:tr w:rsidR="00BE1573" w14:paraId="0693A857" w14:textId="77777777" w:rsidTr="00BE1573">
        <w:tc>
          <w:tcPr>
            <w:tcW w:w="5485" w:type="dxa"/>
          </w:tcPr>
          <w:p w14:paraId="09832BC2" w14:textId="77777777" w:rsidR="00BE1573" w:rsidRDefault="00BE1573" w:rsidP="00BE1573">
            <w:r>
              <w:t xml:space="preserve">Observe cervical dilation </w:t>
            </w:r>
          </w:p>
        </w:tc>
        <w:tc>
          <w:tcPr>
            <w:tcW w:w="540" w:type="dxa"/>
          </w:tcPr>
          <w:p w14:paraId="08325944" w14:textId="77777777" w:rsidR="00BE1573" w:rsidRDefault="00BE1573" w:rsidP="00BE1573"/>
        </w:tc>
        <w:tc>
          <w:tcPr>
            <w:tcW w:w="501" w:type="dxa"/>
          </w:tcPr>
          <w:p w14:paraId="0E974A7E" w14:textId="77777777" w:rsidR="00BE1573" w:rsidRDefault="00BE1573" w:rsidP="00BE1573"/>
        </w:tc>
        <w:tc>
          <w:tcPr>
            <w:tcW w:w="619" w:type="dxa"/>
          </w:tcPr>
          <w:p w14:paraId="5D116D82" w14:textId="77777777" w:rsidR="00BE1573" w:rsidRDefault="00BE1573" w:rsidP="00BE1573"/>
        </w:tc>
        <w:tc>
          <w:tcPr>
            <w:tcW w:w="2205" w:type="dxa"/>
          </w:tcPr>
          <w:p w14:paraId="00A2F4BD" w14:textId="77777777" w:rsidR="00BE1573" w:rsidRDefault="00BE1573" w:rsidP="00BE1573"/>
        </w:tc>
      </w:tr>
      <w:tr w:rsidR="00BE1573" w14:paraId="5AC700B3" w14:textId="77777777" w:rsidTr="00BE1573">
        <w:tc>
          <w:tcPr>
            <w:tcW w:w="5485" w:type="dxa"/>
          </w:tcPr>
          <w:p w14:paraId="69ADD57D" w14:textId="77777777" w:rsidR="00BE1573" w:rsidRDefault="00BE1573" w:rsidP="00BE1573">
            <w:r>
              <w:t xml:space="preserve">Participate in cervical dilation </w:t>
            </w:r>
          </w:p>
        </w:tc>
        <w:tc>
          <w:tcPr>
            <w:tcW w:w="540" w:type="dxa"/>
          </w:tcPr>
          <w:p w14:paraId="4CE4177A" w14:textId="77777777" w:rsidR="00BE1573" w:rsidRDefault="00BE1573" w:rsidP="00BE1573"/>
        </w:tc>
        <w:tc>
          <w:tcPr>
            <w:tcW w:w="501" w:type="dxa"/>
          </w:tcPr>
          <w:p w14:paraId="65656F98" w14:textId="77777777" w:rsidR="00BE1573" w:rsidRDefault="00BE1573" w:rsidP="00BE1573"/>
        </w:tc>
        <w:tc>
          <w:tcPr>
            <w:tcW w:w="619" w:type="dxa"/>
          </w:tcPr>
          <w:p w14:paraId="7F7716F9" w14:textId="77777777" w:rsidR="00BE1573" w:rsidRDefault="00BE1573" w:rsidP="00BE1573"/>
        </w:tc>
        <w:tc>
          <w:tcPr>
            <w:tcW w:w="2205" w:type="dxa"/>
          </w:tcPr>
          <w:p w14:paraId="16B938DC" w14:textId="77777777" w:rsidR="00BE1573" w:rsidRDefault="00BE1573" w:rsidP="00BE1573"/>
        </w:tc>
      </w:tr>
      <w:tr w:rsidR="00BE1573" w14:paraId="791837A5" w14:textId="77777777" w:rsidTr="00BE1573">
        <w:tc>
          <w:tcPr>
            <w:tcW w:w="5485" w:type="dxa"/>
          </w:tcPr>
          <w:p w14:paraId="1F72B662" w14:textId="77777777" w:rsidR="00BE1573" w:rsidRDefault="00BE1573" w:rsidP="00BE1573">
            <w:r>
              <w:t>Observe vaginal exam</w:t>
            </w:r>
          </w:p>
        </w:tc>
        <w:tc>
          <w:tcPr>
            <w:tcW w:w="540" w:type="dxa"/>
          </w:tcPr>
          <w:p w14:paraId="0ECBA1E6" w14:textId="77777777" w:rsidR="00BE1573" w:rsidRDefault="00BE1573" w:rsidP="00BE1573"/>
        </w:tc>
        <w:tc>
          <w:tcPr>
            <w:tcW w:w="501" w:type="dxa"/>
          </w:tcPr>
          <w:p w14:paraId="350EB54B" w14:textId="77777777" w:rsidR="00BE1573" w:rsidRDefault="00BE1573" w:rsidP="00BE1573"/>
        </w:tc>
        <w:tc>
          <w:tcPr>
            <w:tcW w:w="619" w:type="dxa"/>
          </w:tcPr>
          <w:p w14:paraId="104DD5B1" w14:textId="77777777" w:rsidR="00BE1573" w:rsidRDefault="00BE1573" w:rsidP="00BE1573"/>
        </w:tc>
        <w:tc>
          <w:tcPr>
            <w:tcW w:w="2205" w:type="dxa"/>
          </w:tcPr>
          <w:p w14:paraId="150B99CE" w14:textId="77777777" w:rsidR="00BE1573" w:rsidRDefault="00BE1573" w:rsidP="00BE1573"/>
        </w:tc>
      </w:tr>
      <w:tr w:rsidR="00BE1573" w14:paraId="1B5B80BB" w14:textId="77777777" w:rsidTr="00BE1573">
        <w:tc>
          <w:tcPr>
            <w:tcW w:w="5485" w:type="dxa"/>
          </w:tcPr>
          <w:p w14:paraId="311B9D8B" w14:textId="77777777" w:rsidR="00BE1573" w:rsidRDefault="00BE1573" w:rsidP="00BE1573">
            <w:r>
              <w:t xml:space="preserve">Participate in vaginal exam </w:t>
            </w:r>
          </w:p>
        </w:tc>
        <w:tc>
          <w:tcPr>
            <w:tcW w:w="540" w:type="dxa"/>
          </w:tcPr>
          <w:p w14:paraId="0B77A6DB" w14:textId="77777777" w:rsidR="00BE1573" w:rsidRDefault="00BE1573" w:rsidP="00BE1573"/>
        </w:tc>
        <w:tc>
          <w:tcPr>
            <w:tcW w:w="501" w:type="dxa"/>
          </w:tcPr>
          <w:p w14:paraId="0848CC5F" w14:textId="77777777" w:rsidR="00BE1573" w:rsidRDefault="00BE1573" w:rsidP="00BE1573"/>
        </w:tc>
        <w:tc>
          <w:tcPr>
            <w:tcW w:w="619" w:type="dxa"/>
          </w:tcPr>
          <w:p w14:paraId="6BD4FD73" w14:textId="77777777" w:rsidR="00BE1573" w:rsidRDefault="00BE1573" w:rsidP="00BE1573"/>
        </w:tc>
        <w:tc>
          <w:tcPr>
            <w:tcW w:w="2205" w:type="dxa"/>
          </w:tcPr>
          <w:p w14:paraId="650C13AB" w14:textId="77777777" w:rsidR="00BE1573" w:rsidRDefault="00BE1573" w:rsidP="00BE1573"/>
        </w:tc>
      </w:tr>
      <w:tr w:rsidR="00BE1573" w14:paraId="58B3A1C2" w14:textId="77777777" w:rsidTr="00BE1573">
        <w:tc>
          <w:tcPr>
            <w:tcW w:w="5485" w:type="dxa"/>
          </w:tcPr>
          <w:p w14:paraId="20665835" w14:textId="77777777" w:rsidR="00BE1573" w:rsidRDefault="00BE1573" w:rsidP="00BE1573">
            <w:r>
              <w:t>Observe evacuation of a 1</w:t>
            </w:r>
            <w:r w:rsidRPr="008B09DB">
              <w:rPr>
                <w:vertAlign w:val="superscript"/>
              </w:rPr>
              <w:t>st</w:t>
            </w:r>
            <w:r>
              <w:t xml:space="preserve"> trimester pregnancy </w:t>
            </w:r>
          </w:p>
        </w:tc>
        <w:tc>
          <w:tcPr>
            <w:tcW w:w="540" w:type="dxa"/>
          </w:tcPr>
          <w:p w14:paraId="1152ADAB" w14:textId="77777777" w:rsidR="00BE1573" w:rsidRDefault="00BE1573" w:rsidP="00BE1573"/>
        </w:tc>
        <w:tc>
          <w:tcPr>
            <w:tcW w:w="501" w:type="dxa"/>
          </w:tcPr>
          <w:p w14:paraId="2BDD2661" w14:textId="77777777" w:rsidR="00BE1573" w:rsidRDefault="00BE1573" w:rsidP="00BE1573"/>
        </w:tc>
        <w:tc>
          <w:tcPr>
            <w:tcW w:w="619" w:type="dxa"/>
          </w:tcPr>
          <w:p w14:paraId="5E1625FD" w14:textId="77777777" w:rsidR="00BE1573" w:rsidRDefault="00BE1573" w:rsidP="00BE1573"/>
        </w:tc>
        <w:tc>
          <w:tcPr>
            <w:tcW w:w="2205" w:type="dxa"/>
          </w:tcPr>
          <w:p w14:paraId="12BC3115" w14:textId="77777777" w:rsidR="00BE1573" w:rsidRDefault="00BE1573" w:rsidP="00BE1573"/>
        </w:tc>
      </w:tr>
      <w:tr w:rsidR="00BE1573" w14:paraId="3CF3F821" w14:textId="77777777" w:rsidTr="00BE1573">
        <w:tc>
          <w:tcPr>
            <w:tcW w:w="5485" w:type="dxa"/>
          </w:tcPr>
          <w:p w14:paraId="7E5172FA" w14:textId="77777777" w:rsidR="00BE1573" w:rsidRDefault="00BE1573" w:rsidP="00BE1573">
            <w:r>
              <w:t>Participate in evacuation of 1</w:t>
            </w:r>
            <w:r w:rsidRPr="00302092">
              <w:rPr>
                <w:vertAlign w:val="superscript"/>
              </w:rPr>
              <w:t>st</w:t>
            </w:r>
            <w:r>
              <w:t xml:space="preserve"> trimester pregnancy</w:t>
            </w:r>
          </w:p>
        </w:tc>
        <w:tc>
          <w:tcPr>
            <w:tcW w:w="540" w:type="dxa"/>
          </w:tcPr>
          <w:p w14:paraId="15B4E96B" w14:textId="77777777" w:rsidR="00BE1573" w:rsidRDefault="00BE1573" w:rsidP="00BE1573"/>
        </w:tc>
        <w:tc>
          <w:tcPr>
            <w:tcW w:w="501" w:type="dxa"/>
          </w:tcPr>
          <w:p w14:paraId="586B6671" w14:textId="77777777" w:rsidR="00BE1573" w:rsidRDefault="00BE1573" w:rsidP="00BE1573"/>
        </w:tc>
        <w:tc>
          <w:tcPr>
            <w:tcW w:w="619" w:type="dxa"/>
          </w:tcPr>
          <w:p w14:paraId="2B45DC36" w14:textId="77777777" w:rsidR="00BE1573" w:rsidRDefault="00BE1573" w:rsidP="00BE1573"/>
        </w:tc>
        <w:tc>
          <w:tcPr>
            <w:tcW w:w="2205" w:type="dxa"/>
          </w:tcPr>
          <w:p w14:paraId="321DD152" w14:textId="77777777" w:rsidR="00BE1573" w:rsidRDefault="00BE1573" w:rsidP="00BE1573"/>
        </w:tc>
      </w:tr>
      <w:tr w:rsidR="00BE1573" w14:paraId="2BE7A5DE" w14:textId="77777777" w:rsidTr="00BE1573">
        <w:tc>
          <w:tcPr>
            <w:tcW w:w="5485" w:type="dxa"/>
          </w:tcPr>
          <w:p w14:paraId="7682CC72" w14:textId="77777777" w:rsidR="00BE1573" w:rsidRDefault="00BE1573" w:rsidP="00BE1573">
            <w:r>
              <w:t>Observe evacuation of 2</w:t>
            </w:r>
            <w:r w:rsidRPr="00302092">
              <w:rPr>
                <w:vertAlign w:val="superscript"/>
              </w:rPr>
              <w:t>nd</w:t>
            </w:r>
            <w:r>
              <w:t xml:space="preserve"> trimester pregnancy</w:t>
            </w:r>
          </w:p>
        </w:tc>
        <w:tc>
          <w:tcPr>
            <w:tcW w:w="540" w:type="dxa"/>
          </w:tcPr>
          <w:p w14:paraId="12EA360A" w14:textId="77777777" w:rsidR="00BE1573" w:rsidRDefault="00BE1573" w:rsidP="00BE1573"/>
        </w:tc>
        <w:tc>
          <w:tcPr>
            <w:tcW w:w="501" w:type="dxa"/>
          </w:tcPr>
          <w:p w14:paraId="3E27E497" w14:textId="77777777" w:rsidR="00BE1573" w:rsidRDefault="00BE1573" w:rsidP="00BE1573"/>
        </w:tc>
        <w:tc>
          <w:tcPr>
            <w:tcW w:w="619" w:type="dxa"/>
          </w:tcPr>
          <w:p w14:paraId="1B794F39" w14:textId="77777777" w:rsidR="00BE1573" w:rsidRDefault="00BE1573" w:rsidP="00BE1573"/>
        </w:tc>
        <w:tc>
          <w:tcPr>
            <w:tcW w:w="2205" w:type="dxa"/>
          </w:tcPr>
          <w:p w14:paraId="17E0F36F" w14:textId="77777777" w:rsidR="00BE1573" w:rsidRDefault="00BE1573" w:rsidP="00BE1573"/>
        </w:tc>
      </w:tr>
      <w:tr w:rsidR="00BE1573" w14:paraId="2AC05B5D" w14:textId="77777777" w:rsidTr="00BE1573">
        <w:tc>
          <w:tcPr>
            <w:tcW w:w="5485" w:type="dxa"/>
          </w:tcPr>
          <w:p w14:paraId="70D3067E" w14:textId="77777777" w:rsidR="00BE1573" w:rsidRDefault="00BE1573" w:rsidP="00BE1573">
            <w:r>
              <w:t>Participate in evacuation of 2</w:t>
            </w:r>
            <w:r w:rsidRPr="00302092">
              <w:rPr>
                <w:vertAlign w:val="superscript"/>
              </w:rPr>
              <w:t>nd</w:t>
            </w:r>
            <w:r>
              <w:t xml:space="preserve"> trimester pregnancy </w:t>
            </w:r>
          </w:p>
        </w:tc>
        <w:tc>
          <w:tcPr>
            <w:tcW w:w="540" w:type="dxa"/>
          </w:tcPr>
          <w:p w14:paraId="6AAD0F99" w14:textId="77777777" w:rsidR="00BE1573" w:rsidRDefault="00BE1573" w:rsidP="00BE1573"/>
        </w:tc>
        <w:tc>
          <w:tcPr>
            <w:tcW w:w="501" w:type="dxa"/>
          </w:tcPr>
          <w:p w14:paraId="0C3C5C4B" w14:textId="77777777" w:rsidR="00BE1573" w:rsidRDefault="00BE1573" w:rsidP="00BE1573"/>
        </w:tc>
        <w:tc>
          <w:tcPr>
            <w:tcW w:w="619" w:type="dxa"/>
          </w:tcPr>
          <w:p w14:paraId="02AD5874" w14:textId="77777777" w:rsidR="00BE1573" w:rsidRDefault="00BE1573" w:rsidP="00BE1573"/>
        </w:tc>
        <w:tc>
          <w:tcPr>
            <w:tcW w:w="2205" w:type="dxa"/>
          </w:tcPr>
          <w:p w14:paraId="4F271E40" w14:textId="77777777" w:rsidR="00BE1573" w:rsidRDefault="00BE1573" w:rsidP="00BE1573"/>
        </w:tc>
      </w:tr>
      <w:tr w:rsidR="00BE1573" w14:paraId="6C923EB8" w14:textId="77777777" w:rsidTr="00BE1573">
        <w:tc>
          <w:tcPr>
            <w:tcW w:w="5485" w:type="dxa"/>
          </w:tcPr>
          <w:p w14:paraId="307DCEA9" w14:textId="77777777" w:rsidR="00BE1573" w:rsidRDefault="00BE1573" w:rsidP="00BE1573">
            <w:r>
              <w:t xml:space="preserve">Examine first trimester products of conception </w:t>
            </w:r>
          </w:p>
        </w:tc>
        <w:tc>
          <w:tcPr>
            <w:tcW w:w="540" w:type="dxa"/>
          </w:tcPr>
          <w:p w14:paraId="656DF4FF" w14:textId="77777777" w:rsidR="00BE1573" w:rsidRDefault="00BE1573" w:rsidP="00BE1573"/>
        </w:tc>
        <w:tc>
          <w:tcPr>
            <w:tcW w:w="501" w:type="dxa"/>
          </w:tcPr>
          <w:p w14:paraId="465CBF0A" w14:textId="77777777" w:rsidR="00BE1573" w:rsidRDefault="00BE1573" w:rsidP="00BE1573"/>
        </w:tc>
        <w:tc>
          <w:tcPr>
            <w:tcW w:w="619" w:type="dxa"/>
          </w:tcPr>
          <w:p w14:paraId="6F19CBC1" w14:textId="77777777" w:rsidR="00BE1573" w:rsidRDefault="00BE1573" w:rsidP="00BE1573"/>
        </w:tc>
        <w:tc>
          <w:tcPr>
            <w:tcW w:w="2205" w:type="dxa"/>
          </w:tcPr>
          <w:p w14:paraId="4BAAA53F" w14:textId="77777777" w:rsidR="00BE1573" w:rsidRDefault="00BE1573" w:rsidP="00BE1573"/>
        </w:tc>
      </w:tr>
      <w:tr w:rsidR="00BE1573" w14:paraId="7B50861B" w14:textId="77777777" w:rsidTr="00BE1573">
        <w:tc>
          <w:tcPr>
            <w:tcW w:w="5485" w:type="dxa"/>
          </w:tcPr>
          <w:p w14:paraId="417D1B12" w14:textId="77777777" w:rsidR="00BE1573" w:rsidRDefault="00BE1573" w:rsidP="00BE1573">
            <w:r>
              <w:t>Examine second trimester fetal parts</w:t>
            </w:r>
          </w:p>
        </w:tc>
        <w:tc>
          <w:tcPr>
            <w:tcW w:w="540" w:type="dxa"/>
          </w:tcPr>
          <w:p w14:paraId="77844FB0" w14:textId="77777777" w:rsidR="00BE1573" w:rsidRDefault="00BE1573" w:rsidP="00BE1573"/>
        </w:tc>
        <w:tc>
          <w:tcPr>
            <w:tcW w:w="501" w:type="dxa"/>
          </w:tcPr>
          <w:p w14:paraId="29F1FE16" w14:textId="77777777" w:rsidR="00BE1573" w:rsidRDefault="00BE1573" w:rsidP="00BE1573"/>
        </w:tc>
        <w:tc>
          <w:tcPr>
            <w:tcW w:w="619" w:type="dxa"/>
          </w:tcPr>
          <w:p w14:paraId="43AD623E" w14:textId="77777777" w:rsidR="00BE1573" w:rsidRDefault="00BE1573" w:rsidP="00BE1573"/>
        </w:tc>
        <w:tc>
          <w:tcPr>
            <w:tcW w:w="2205" w:type="dxa"/>
          </w:tcPr>
          <w:p w14:paraId="6D9EAC9A" w14:textId="77777777" w:rsidR="00BE1573" w:rsidRDefault="00BE1573" w:rsidP="00BE1573"/>
        </w:tc>
      </w:tr>
      <w:tr w:rsidR="00BE1573" w14:paraId="39BB6168" w14:textId="77777777" w:rsidTr="00BE1573">
        <w:tc>
          <w:tcPr>
            <w:tcW w:w="5485" w:type="dxa"/>
          </w:tcPr>
          <w:p w14:paraId="5B35A4E1" w14:textId="77777777" w:rsidR="00BE1573" w:rsidRDefault="00BE1573" w:rsidP="00BE1573">
            <w:r>
              <w:t>Assess patients in recovery post-procedure</w:t>
            </w:r>
          </w:p>
        </w:tc>
        <w:tc>
          <w:tcPr>
            <w:tcW w:w="540" w:type="dxa"/>
          </w:tcPr>
          <w:p w14:paraId="34033B4F" w14:textId="77777777" w:rsidR="00BE1573" w:rsidRDefault="00BE1573" w:rsidP="00BE1573"/>
        </w:tc>
        <w:tc>
          <w:tcPr>
            <w:tcW w:w="501" w:type="dxa"/>
          </w:tcPr>
          <w:p w14:paraId="7B070AEE" w14:textId="77777777" w:rsidR="00BE1573" w:rsidRDefault="00BE1573" w:rsidP="00BE1573"/>
        </w:tc>
        <w:tc>
          <w:tcPr>
            <w:tcW w:w="619" w:type="dxa"/>
          </w:tcPr>
          <w:p w14:paraId="583B465E" w14:textId="77777777" w:rsidR="00BE1573" w:rsidRDefault="00BE1573" w:rsidP="00BE1573"/>
        </w:tc>
        <w:tc>
          <w:tcPr>
            <w:tcW w:w="2205" w:type="dxa"/>
          </w:tcPr>
          <w:p w14:paraId="7507725D" w14:textId="77777777" w:rsidR="00BE1573" w:rsidRDefault="00BE1573" w:rsidP="00BE1573"/>
        </w:tc>
      </w:tr>
    </w:tbl>
    <w:p w14:paraId="67CD01DB" w14:textId="77777777" w:rsidR="00152111" w:rsidRDefault="00152111"/>
    <w:p w14:paraId="3ECD0C5F" w14:textId="77777777" w:rsidR="006E6409" w:rsidRDefault="006E6409"/>
    <w:p w14:paraId="5B605BDF" w14:textId="77777777" w:rsidR="00260CEC" w:rsidRDefault="00260CEC"/>
    <w:p w14:paraId="1AB15F2B" w14:textId="77777777" w:rsidR="00260CEC" w:rsidRDefault="00260CEC"/>
    <w:p w14:paraId="219CB057" w14:textId="77777777" w:rsidR="00260CEC" w:rsidRDefault="00260CEC"/>
    <w:p w14:paraId="2BD77D7A" w14:textId="77777777" w:rsidR="00260CEC" w:rsidRDefault="00260CEC"/>
    <w:p w14:paraId="04F58266" w14:textId="77777777" w:rsidR="00260CEC" w:rsidRDefault="00260CEC"/>
    <w:p w14:paraId="599824B2" w14:textId="77777777" w:rsidR="00260CEC" w:rsidRDefault="00260CEC"/>
    <w:p w14:paraId="19BC4948" w14:textId="77777777" w:rsidR="00260CEC" w:rsidRDefault="00260CEC"/>
    <w:sectPr w:rsidR="00260C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D6A7" w14:textId="77777777" w:rsidR="00125186" w:rsidRDefault="00125186" w:rsidP="004C6ACA">
      <w:pPr>
        <w:spacing w:after="0" w:line="240" w:lineRule="auto"/>
      </w:pPr>
      <w:r>
        <w:separator/>
      </w:r>
    </w:p>
  </w:endnote>
  <w:endnote w:type="continuationSeparator" w:id="0">
    <w:p w14:paraId="695D3888" w14:textId="77777777" w:rsidR="00125186" w:rsidRDefault="00125186" w:rsidP="004C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89E5" w14:textId="77777777" w:rsidR="00125186" w:rsidRDefault="00125186" w:rsidP="004C6ACA">
      <w:pPr>
        <w:spacing w:after="0" w:line="240" w:lineRule="auto"/>
      </w:pPr>
      <w:r>
        <w:separator/>
      </w:r>
    </w:p>
  </w:footnote>
  <w:footnote w:type="continuationSeparator" w:id="0">
    <w:p w14:paraId="1BCE2C3F" w14:textId="77777777" w:rsidR="00125186" w:rsidRDefault="00125186" w:rsidP="004C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0BB"/>
    <w:multiLevelType w:val="hybridMultilevel"/>
    <w:tmpl w:val="8BC0C51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CA"/>
    <w:rsid w:val="00006114"/>
    <w:rsid w:val="00087686"/>
    <w:rsid w:val="00091209"/>
    <w:rsid w:val="000A63D7"/>
    <w:rsid w:val="000A6B5E"/>
    <w:rsid w:val="001000D9"/>
    <w:rsid w:val="001070E4"/>
    <w:rsid w:val="00111E4A"/>
    <w:rsid w:val="00112502"/>
    <w:rsid w:val="00123A69"/>
    <w:rsid w:val="00125186"/>
    <w:rsid w:val="00151AE2"/>
    <w:rsid w:val="00152111"/>
    <w:rsid w:val="00165081"/>
    <w:rsid w:val="00186F51"/>
    <w:rsid w:val="00190E88"/>
    <w:rsid w:val="0019341B"/>
    <w:rsid w:val="00196FB1"/>
    <w:rsid w:val="001A18DB"/>
    <w:rsid w:val="001A7ECB"/>
    <w:rsid w:val="001C7C34"/>
    <w:rsid w:val="001E5D2E"/>
    <w:rsid w:val="001F1D59"/>
    <w:rsid w:val="001F1EF0"/>
    <w:rsid w:val="002027AE"/>
    <w:rsid w:val="00210682"/>
    <w:rsid w:val="002155D7"/>
    <w:rsid w:val="002277D6"/>
    <w:rsid w:val="00236858"/>
    <w:rsid w:val="00260CEC"/>
    <w:rsid w:val="002620A2"/>
    <w:rsid w:val="00274F00"/>
    <w:rsid w:val="002840A7"/>
    <w:rsid w:val="00292D6C"/>
    <w:rsid w:val="002A0E3E"/>
    <w:rsid w:val="002A5722"/>
    <w:rsid w:val="002C2471"/>
    <w:rsid w:val="002D1A13"/>
    <w:rsid w:val="002E1571"/>
    <w:rsid w:val="002F6F8C"/>
    <w:rsid w:val="00302092"/>
    <w:rsid w:val="00305828"/>
    <w:rsid w:val="00323E79"/>
    <w:rsid w:val="00336E35"/>
    <w:rsid w:val="00350057"/>
    <w:rsid w:val="0035326D"/>
    <w:rsid w:val="003633F1"/>
    <w:rsid w:val="00375B4F"/>
    <w:rsid w:val="003855CF"/>
    <w:rsid w:val="003A7412"/>
    <w:rsid w:val="003C1A75"/>
    <w:rsid w:val="003C2BA5"/>
    <w:rsid w:val="003C71F3"/>
    <w:rsid w:val="003D721E"/>
    <w:rsid w:val="003E6143"/>
    <w:rsid w:val="003F4443"/>
    <w:rsid w:val="003F6A36"/>
    <w:rsid w:val="00407C96"/>
    <w:rsid w:val="00422598"/>
    <w:rsid w:val="004314CB"/>
    <w:rsid w:val="004322DF"/>
    <w:rsid w:val="00441BC9"/>
    <w:rsid w:val="0044521A"/>
    <w:rsid w:val="004471E2"/>
    <w:rsid w:val="00457C2F"/>
    <w:rsid w:val="004837CA"/>
    <w:rsid w:val="004C00CB"/>
    <w:rsid w:val="004C6ACA"/>
    <w:rsid w:val="004D2B94"/>
    <w:rsid w:val="004F2215"/>
    <w:rsid w:val="005051B4"/>
    <w:rsid w:val="00521EE3"/>
    <w:rsid w:val="00531CDB"/>
    <w:rsid w:val="00535A18"/>
    <w:rsid w:val="00541F4F"/>
    <w:rsid w:val="00542BFB"/>
    <w:rsid w:val="00571F28"/>
    <w:rsid w:val="00581758"/>
    <w:rsid w:val="005840A3"/>
    <w:rsid w:val="005A216C"/>
    <w:rsid w:val="005C01E4"/>
    <w:rsid w:val="005C7139"/>
    <w:rsid w:val="005E56D7"/>
    <w:rsid w:val="005F56E5"/>
    <w:rsid w:val="00624652"/>
    <w:rsid w:val="0063560A"/>
    <w:rsid w:val="00640212"/>
    <w:rsid w:val="00650916"/>
    <w:rsid w:val="00653296"/>
    <w:rsid w:val="0065757D"/>
    <w:rsid w:val="00694563"/>
    <w:rsid w:val="006A07C7"/>
    <w:rsid w:val="006A098A"/>
    <w:rsid w:val="006A4081"/>
    <w:rsid w:val="006B7C3C"/>
    <w:rsid w:val="006C61C7"/>
    <w:rsid w:val="006D105D"/>
    <w:rsid w:val="006E6409"/>
    <w:rsid w:val="00715C24"/>
    <w:rsid w:val="0072712C"/>
    <w:rsid w:val="007411E7"/>
    <w:rsid w:val="007523FD"/>
    <w:rsid w:val="00761B18"/>
    <w:rsid w:val="00764B9C"/>
    <w:rsid w:val="00774175"/>
    <w:rsid w:val="007765CD"/>
    <w:rsid w:val="007B003B"/>
    <w:rsid w:val="007D3252"/>
    <w:rsid w:val="007E6055"/>
    <w:rsid w:val="00801789"/>
    <w:rsid w:val="00812035"/>
    <w:rsid w:val="008732F3"/>
    <w:rsid w:val="008867D4"/>
    <w:rsid w:val="008B09DB"/>
    <w:rsid w:val="008C1043"/>
    <w:rsid w:val="008C4594"/>
    <w:rsid w:val="008D51ED"/>
    <w:rsid w:val="008D7777"/>
    <w:rsid w:val="008E0BD7"/>
    <w:rsid w:val="008E3262"/>
    <w:rsid w:val="008F2262"/>
    <w:rsid w:val="00906C8A"/>
    <w:rsid w:val="009072F3"/>
    <w:rsid w:val="00937A61"/>
    <w:rsid w:val="009D7C7E"/>
    <w:rsid w:val="009E0BDE"/>
    <w:rsid w:val="009F51DB"/>
    <w:rsid w:val="00A24ED6"/>
    <w:rsid w:val="00A32F04"/>
    <w:rsid w:val="00A46FD5"/>
    <w:rsid w:val="00A56325"/>
    <w:rsid w:val="00A76CF7"/>
    <w:rsid w:val="00AD1E2A"/>
    <w:rsid w:val="00AF5F5D"/>
    <w:rsid w:val="00B1724A"/>
    <w:rsid w:val="00B218B1"/>
    <w:rsid w:val="00B33A94"/>
    <w:rsid w:val="00B41801"/>
    <w:rsid w:val="00B47336"/>
    <w:rsid w:val="00B57FCA"/>
    <w:rsid w:val="00B60233"/>
    <w:rsid w:val="00B67531"/>
    <w:rsid w:val="00B77775"/>
    <w:rsid w:val="00BB408B"/>
    <w:rsid w:val="00BC3D64"/>
    <w:rsid w:val="00BD23CC"/>
    <w:rsid w:val="00BD5DA3"/>
    <w:rsid w:val="00BE1573"/>
    <w:rsid w:val="00BF3C29"/>
    <w:rsid w:val="00C02140"/>
    <w:rsid w:val="00C113FF"/>
    <w:rsid w:val="00C30524"/>
    <w:rsid w:val="00C35584"/>
    <w:rsid w:val="00C37E9B"/>
    <w:rsid w:val="00C410B7"/>
    <w:rsid w:val="00C43D11"/>
    <w:rsid w:val="00C45200"/>
    <w:rsid w:val="00CA0996"/>
    <w:rsid w:val="00CA2DA2"/>
    <w:rsid w:val="00CB41D1"/>
    <w:rsid w:val="00CC5C50"/>
    <w:rsid w:val="00CC62C0"/>
    <w:rsid w:val="00CE204F"/>
    <w:rsid w:val="00D02689"/>
    <w:rsid w:val="00D04D30"/>
    <w:rsid w:val="00D30267"/>
    <w:rsid w:val="00D326EE"/>
    <w:rsid w:val="00D33FAD"/>
    <w:rsid w:val="00D3799D"/>
    <w:rsid w:val="00D53EF0"/>
    <w:rsid w:val="00D55C35"/>
    <w:rsid w:val="00D63E7C"/>
    <w:rsid w:val="00D800CC"/>
    <w:rsid w:val="00D82F3F"/>
    <w:rsid w:val="00D85568"/>
    <w:rsid w:val="00DE71D9"/>
    <w:rsid w:val="00E01CBE"/>
    <w:rsid w:val="00E25F47"/>
    <w:rsid w:val="00E34FAE"/>
    <w:rsid w:val="00E37888"/>
    <w:rsid w:val="00E52895"/>
    <w:rsid w:val="00E622BC"/>
    <w:rsid w:val="00E85998"/>
    <w:rsid w:val="00E95546"/>
    <w:rsid w:val="00EA78EB"/>
    <w:rsid w:val="00F05635"/>
    <w:rsid w:val="00F14E03"/>
    <w:rsid w:val="00F175B9"/>
    <w:rsid w:val="00F2567D"/>
    <w:rsid w:val="00F4176F"/>
    <w:rsid w:val="00F707F8"/>
    <w:rsid w:val="00FB6ED8"/>
    <w:rsid w:val="00FC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CC6B"/>
  <w15:chartTrackingRefBased/>
  <w15:docId w15:val="{7B5E55E4-6E18-49B6-B0AA-5D1CCB9B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C6A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ACA"/>
    <w:rPr>
      <w:sz w:val="20"/>
      <w:szCs w:val="20"/>
    </w:rPr>
  </w:style>
  <w:style w:type="character" w:styleId="EndnoteReference">
    <w:name w:val="endnote reference"/>
    <w:basedOn w:val="DefaultParagraphFont"/>
    <w:uiPriority w:val="99"/>
    <w:semiHidden/>
    <w:unhideWhenUsed/>
    <w:rsid w:val="004C6ACA"/>
    <w:rPr>
      <w:vertAlign w:val="superscript"/>
    </w:rPr>
  </w:style>
  <w:style w:type="character" w:customStyle="1" w:styleId="apple-converted-space">
    <w:name w:val="apple-converted-space"/>
    <w:basedOn w:val="DefaultParagraphFont"/>
    <w:rsid w:val="0063560A"/>
  </w:style>
  <w:style w:type="character" w:styleId="Emphasis">
    <w:name w:val="Emphasis"/>
    <w:basedOn w:val="DefaultParagraphFont"/>
    <w:uiPriority w:val="20"/>
    <w:qFormat/>
    <w:rsid w:val="0063560A"/>
    <w:rPr>
      <w:i/>
      <w:iCs/>
    </w:rPr>
  </w:style>
  <w:style w:type="paragraph" w:styleId="NoSpacing">
    <w:name w:val="No Spacing"/>
    <w:uiPriority w:val="1"/>
    <w:qFormat/>
    <w:rsid w:val="0063560A"/>
    <w:pPr>
      <w:spacing w:after="0" w:line="240" w:lineRule="auto"/>
    </w:pPr>
  </w:style>
  <w:style w:type="table" w:styleId="TableGrid">
    <w:name w:val="Table Grid"/>
    <w:basedOn w:val="TableNormal"/>
    <w:uiPriority w:val="39"/>
    <w:rsid w:val="0015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0C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8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CC"/>
    <w:rPr>
      <w:rFonts w:ascii="Segoe UI" w:hAnsi="Segoe UI" w:cs="Segoe UI"/>
      <w:sz w:val="18"/>
      <w:szCs w:val="18"/>
    </w:rPr>
  </w:style>
  <w:style w:type="character" w:styleId="CommentReference">
    <w:name w:val="annotation reference"/>
    <w:basedOn w:val="DefaultParagraphFont"/>
    <w:uiPriority w:val="99"/>
    <w:semiHidden/>
    <w:unhideWhenUsed/>
    <w:rsid w:val="00D800CC"/>
    <w:rPr>
      <w:sz w:val="16"/>
      <w:szCs w:val="16"/>
    </w:rPr>
  </w:style>
  <w:style w:type="paragraph" w:styleId="CommentText">
    <w:name w:val="annotation text"/>
    <w:basedOn w:val="Normal"/>
    <w:link w:val="CommentTextChar"/>
    <w:uiPriority w:val="99"/>
    <w:semiHidden/>
    <w:unhideWhenUsed/>
    <w:rsid w:val="00D800CC"/>
    <w:pPr>
      <w:spacing w:line="240" w:lineRule="auto"/>
    </w:pPr>
    <w:rPr>
      <w:sz w:val="20"/>
      <w:szCs w:val="20"/>
    </w:rPr>
  </w:style>
  <w:style w:type="character" w:customStyle="1" w:styleId="CommentTextChar">
    <w:name w:val="Comment Text Char"/>
    <w:basedOn w:val="DefaultParagraphFont"/>
    <w:link w:val="CommentText"/>
    <w:uiPriority w:val="99"/>
    <w:semiHidden/>
    <w:rsid w:val="00D800CC"/>
    <w:rPr>
      <w:sz w:val="20"/>
      <w:szCs w:val="20"/>
    </w:rPr>
  </w:style>
  <w:style w:type="paragraph" w:styleId="CommentSubject">
    <w:name w:val="annotation subject"/>
    <w:basedOn w:val="CommentText"/>
    <w:next w:val="CommentText"/>
    <w:link w:val="CommentSubjectChar"/>
    <w:uiPriority w:val="99"/>
    <w:semiHidden/>
    <w:unhideWhenUsed/>
    <w:rsid w:val="00D800CC"/>
    <w:rPr>
      <w:b/>
      <w:bCs/>
    </w:rPr>
  </w:style>
  <w:style w:type="character" w:customStyle="1" w:styleId="CommentSubjectChar">
    <w:name w:val="Comment Subject Char"/>
    <w:basedOn w:val="CommentTextChar"/>
    <w:link w:val="CommentSubject"/>
    <w:uiPriority w:val="99"/>
    <w:semiHidden/>
    <w:rsid w:val="00D80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C32A-3510-4CF0-9044-301090F2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Feld</dc:creator>
  <cp:keywords/>
  <dc:description/>
  <cp:lastModifiedBy>Suzanne Minor</cp:lastModifiedBy>
  <cp:revision>5</cp:revision>
  <dcterms:created xsi:type="dcterms:W3CDTF">2020-02-22T15:55:00Z</dcterms:created>
  <dcterms:modified xsi:type="dcterms:W3CDTF">2021-07-30T19:25:00Z</dcterms:modified>
</cp:coreProperties>
</file>