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3119" w14:textId="77777777" w:rsidR="00264DBB" w:rsidRDefault="00264DBB" w:rsidP="00264DBB">
      <w:pPr>
        <w:pStyle w:val="Heading2"/>
        <w:keepNext w:val="0"/>
        <w:keepLines w:val="0"/>
        <w:spacing w:before="0" w:after="0" w:line="480" w:lineRule="auto"/>
        <w:jc w:val="center"/>
        <w:rPr>
          <w:rFonts w:ascii="Times New Roman" w:eastAsia="Times New Roman" w:hAnsi="Times New Roman" w:cs="Times New Roman"/>
          <w:b/>
          <w:sz w:val="24"/>
          <w:szCs w:val="24"/>
          <w:u w:val="single"/>
        </w:rPr>
      </w:pPr>
      <w:bookmarkStart w:id="0" w:name="_yqy7fr40qqp8" w:colFirst="0" w:colLast="0"/>
      <w:bookmarkEnd w:id="0"/>
      <w:r w:rsidRPr="00D0465A">
        <w:rPr>
          <w:rFonts w:ascii="Times New Roman" w:eastAsia="Times New Roman" w:hAnsi="Times New Roman" w:cs="Times New Roman"/>
          <w:b/>
          <w:sz w:val="24"/>
          <w:szCs w:val="24"/>
          <w:u w:val="single"/>
        </w:rPr>
        <w:t xml:space="preserve">ADVANCED HEALTH POLICY ELECTIVE: </w:t>
      </w:r>
    </w:p>
    <w:p w14:paraId="01DA53CB" w14:textId="77777777" w:rsidR="00264DBB" w:rsidRPr="00D0465A" w:rsidRDefault="00264DBB" w:rsidP="00264DBB">
      <w:pPr>
        <w:pStyle w:val="Heading2"/>
        <w:keepNext w:val="0"/>
        <w:keepLines w:val="0"/>
        <w:spacing w:before="0" w:after="0" w:line="480" w:lineRule="auto"/>
        <w:jc w:val="center"/>
        <w:rPr>
          <w:rFonts w:ascii="Times New Roman" w:eastAsia="Times New Roman" w:hAnsi="Times New Roman" w:cs="Times New Roman"/>
          <w:b/>
          <w:sz w:val="24"/>
          <w:szCs w:val="24"/>
          <w:u w:val="single"/>
        </w:rPr>
      </w:pPr>
      <w:r w:rsidRPr="00D0465A">
        <w:rPr>
          <w:rFonts w:ascii="Times New Roman" w:eastAsia="Times New Roman" w:hAnsi="Times New Roman" w:cs="Times New Roman"/>
          <w:b/>
          <w:sz w:val="24"/>
          <w:szCs w:val="24"/>
          <w:u w:val="single"/>
        </w:rPr>
        <w:t>WRITING ASSIGNMENT GRADING RUBRIC</w:t>
      </w:r>
    </w:p>
    <w:p w14:paraId="2FCD3FB4" w14:textId="77777777" w:rsidR="00264DBB" w:rsidRDefault="00264DBB" w:rsidP="00264D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by: Kelley Butler, MD MPH; </w:t>
      </w:r>
      <w:proofErr w:type="spellStart"/>
      <w:r>
        <w:rPr>
          <w:rFonts w:ascii="Times New Roman" w:eastAsia="Times New Roman" w:hAnsi="Times New Roman" w:cs="Times New Roman"/>
          <w:sz w:val="24"/>
          <w:szCs w:val="24"/>
        </w:rPr>
        <w:t>Isaure</w:t>
      </w:r>
      <w:proofErr w:type="spellEnd"/>
      <w:r>
        <w:rPr>
          <w:rFonts w:ascii="Times New Roman" w:eastAsia="Times New Roman" w:hAnsi="Times New Roman" w:cs="Times New Roman"/>
          <w:sz w:val="24"/>
          <w:szCs w:val="24"/>
        </w:rPr>
        <w:t xml:space="preserve"> Hostetter, MD, MPH; Reece </w:t>
      </w:r>
      <w:proofErr w:type="spellStart"/>
      <w:r>
        <w:rPr>
          <w:rFonts w:ascii="Times New Roman" w:eastAsia="Times New Roman" w:hAnsi="Times New Roman" w:cs="Times New Roman"/>
          <w:sz w:val="24"/>
          <w:szCs w:val="24"/>
        </w:rPr>
        <w:t>Fenning</w:t>
      </w:r>
      <w:proofErr w:type="spellEnd"/>
      <w:r>
        <w:rPr>
          <w:rFonts w:ascii="Times New Roman" w:eastAsia="Times New Roman" w:hAnsi="Times New Roman" w:cs="Times New Roman"/>
          <w:sz w:val="24"/>
          <w:szCs w:val="24"/>
        </w:rPr>
        <w:t xml:space="preserve">, MD MPH; Christopher Boldt, BS; Melissa Chang, BS; John </w:t>
      </w:r>
      <w:proofErr w:type="spellStart"/>
      <w:r>
        <w:rPr>
          <w:rFonts w:ascii="Times New Roman" w:eastAsia="Times New Roman" w:hAnsi="Times New Roman" w:cs="Times New Roman"/>
          <w:sz w:val="24"/>
          <w:szCs w:val="24"/>
        </w:rPr>
        <w:t>Billimek</w:t>
      </w:r>
      <w:proofErr w:type="spellEnd"/>
      <w:r>
        <w:rPr>
          <w:rFonts w:ascii="Times New Roman" w:eastAsia="Times New Roman" w:hAnsi="Times New Roman" w:cs="Times New Roman"/>
          <w:sz w:val="24"/>
          <w:szCs w:val="24"/>
        </w:rPr>
        <w:t>, Ph.D.</w:t>
      </w:r>
    </w:p>
    <w:p w14:paraId="7011B5A1" w14:textId="77777777" w:rsidR="00264DBB" w:rsidRPr="00D0465A" w:rsidRDefault="00264DBB" w:rsidP="00264DBB"/>
    <w:p w14:paraId="7271DF24" w14:textId="77777777" w:rsidR="00264DBB" w:rsidRDefault="00264DBB" w:rsidP="00264DBB">
      <w:pPr>
        <w:shd w:val="clear" w:color="auto" w:fill="FFFFFF"/>
        <w:spacing w:line="480" w:lineRule="auto"/>
        <w:rPr>
          <w:rFonts w:ascii="Times New Roman" w:eastAsia="Times New Roman" w:hAnsi="Times New Roman" w:cs="Times New Roman"/>
          <w:iCs/>
          <w:sz w:val="24"/>
          <w:szCs w:val="24"/>
          <w:u w:val="single"/>
        </w:rPr>
      </w:pPr>
    </w:p>
    <w:p w14:paraId="158A5973"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Executive Summary and Conclusion</w:t>
      </w:r>
      <w:r>
        <w:rPr>
          <w:rFonts w:ascii="Times New Roman" w:eastAsia="Times New Roman" w:hAnsi="Times New Roman" w:cs="Times New Roman"/>
          <w:sz w:val="24"/>
          <w:szCs w:val="24"/>
        </w:rPr>
        <w:t xml:space="preserve"> (4 points)</w:t>
      </w:r>
    </w:p>
    <w:p w14:paraId="77963D82"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a one-paragraph executive summary with a brief overview of issues and recommendations and a conclusion summarizing the main points.</w:t>
      </w:r>
    </w:p>
    <w:p w14:paraId="59C28EEC"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F1E6C1"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Problem Description</w:t>
      </w:r>
      <w:r>
        <w:rPr>
          <w:rFonts w:ascii="Times New Roman" w:eastAsia="Times New Roman" w:hAnsi="Times New Roman" w:cs="Times New Roman"/>
          <w:sz w:val="24"/>
          <w:szCs w:val="24"/>
        </w:rPr>
        <w:t xml:space="preserve"> (4 points)</w:t>
      </w:r>
    </w:p>
    <w:p w14:paraId="362E269F"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is identified and includes research and facts to make the case comprehensive and concise.</w:t>
      </w:r>
    </w:p>
    <w:p w14:paraId="238C778F"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D35B99"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Options and Recommendations</w:t>
      </w:r>
      <w:r>
        <w:rPr>
          <w:rFonts w:ascii="Times New Roman" w:eastAsia="Times New Roman" w:hAnsi="Times New Roman" w:cs="Times New Roman"/>
          <w:sz w:val="24"/>
          <w:szCs w:val="24"/>
        </w:rPr>
        <w:t xml:space="preserve"> (6 points)</w:t>
      </w:r>
    </w:p>
    <w:p w14:paraId="6D6DF4B1"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two or three policy options with recommended policy. Research is cited for the option selected and follows from evidence and reason.  Plausible counterarguments for the selected option and potential consequences are considered.</w:t>
      </w:r>
    </w:p>
    <w:p w14:paraId="2E510AA9"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12BFA5"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 xml:space="preserve"> (2 points)</w:t>
      </w:r>
    </w:p>
    <w:p w14:paraId="484F1D5E"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with a specific audience and reader’s needs in mind and considers the policymaker’s interests and obligations.</w:t>
      </w:r>
    </w:p>
    <w:p w14:paraId="1E2685E1"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EABD56"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Organization, Style, Mechanics</w:t>
      </w:r>
      <w:r>
        <w:rPr>
          <w:rFonts w:ascii="Times New Roman" w:eastAsia="Times New Roman" w:hAnsi="Times New Roman" w:cs="Times New Roman"/>
          <w:sz w:val="24"/>
          <w:szCs w:val="24"/>
        </w:rPr>
        <w:t xml:space="preserve"> (3 points)</w:t>
      </w:r>
    </w:p>
    <w:p w14:paraId="366E79B7"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organized with well-constructed paragraphs, transitions, and subheadings. Sentences are well written and with varied structures. No grammatical, spelling, or punctuation errors.</w:t>
      </w:r>
    </w:p>
    <w:p w14:paraId="4740236B"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9B93B8"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Sources</w:t>
      </w:r>
      <w:r>
        <w:rPr>
          <w:rFonts w:ascii="Times New Roman" w:eastAsia="Times New Roman" w:hAnsi="Times New Roman" w:cs="Times New Roman"/>
          <w:sz w:val="24"/>
          <w:szCs w:val="24"/>
        </w:rPr>
        <w:t xml:space="preserve"> (1 point)</w:t>
      </w:r>
    </w:p>
    <w:p w14:paraId="257EB723" w14:textId="77777777" w:rsidR="00264DBB" w:rsidRDefault="00264DBB" w:rsidP="00264DBB">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three and a maximum of five high-quality courses are included and correctly formatted.</w:t>
      </w:r>
    </w:p>
    <w:p w14:paraId="09448386" w14:textId="77777777" w:rsidR="00264DBB" w:rsidRDefault="00264DBB" w:rsidP="00264DBB">
      <w:pPr>
        <w:pStyle w:val="Heading2"/>
        <w:keepNext w:val="0"/>
        <w:keepLines w:val="0"/>
        <w:spacing w:before="0" w:after="0" w:line="480" w:lineRule="auto"/>
        <w:rPr>
          <w:rFonts w:ascii="Times New Roman" w:eastAsia="Times New Roman" w:hAnsi="Times New Roman" w:cs="Times New Roman"/>
          <w:sz w:val="24"/>
          <w:szCs w:val="24"/>
          <w:u w:val="single"/>
        </w:rPr>
      </w:pPr>
      <w:bookmarkStart w:id="1" w:name="_1c8wa2emico3" w:colFirst="0" w:colLast="0"/>
      <w:bookmarkEnd w:id="1"/>
    </w:p>
    <w:p w14:paraId="247672F0" w14:textId="77777777" w:rsidR="00264DBB" w:rsidRDefault="00264DBB" w:rsidP="00264DBB">
      <w:pPr>
        <w:pStyle w:val="Heading2"/>
        <w:keepNext w:val="0"/>
        <w:keepLines w:val="0"/>
        <w:spacing w:before="0" w:after="0" w:line="480" w:lineRule="auto"/>
        <w:rPr>
          <w:rFonts w:ascii="Times New Roman" w:eastAsia="Times New Roman" w:hAnsi="Times New Roman" w:cs="Times New Roman"/>
          <w:sz w:val="24"/>
          <w:szCs w:val="24"/>
          <w:u w:val="single"/>
        </w:rPr>
      </w:pPr>
      <w:bookmarkStart w:id="2" w:name="_emj4apga77in" w:colFirst="0" w:colLast="0"/>
      <w:bookmarkEnd w:id="2"/>
      <w:r>
        <w:rPr>
          <w:rFonts w:ascii="Times New Roman" w:eastAsia="Times New Roman" w:hAnsi="Times New Roman" w:cs="Times New Roman"/>
          <w:sz w:val="24"/>
          <w:szCs w:val="24"/>
          <w:u w:val="single"/>
        </w:rPr>
        <w:t>TOTAL: 20 points</w:t>
      </w:r>
    </w:p>
    <w:p w14:paraId="48B07EA0" w14:textId="77777777" w:rsidR="00E37251" w:rsidRDefault="00000000"/>
    <w:sectPr w:rsidR="00E3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BB"/>
    <w:rsid w:val="00264DBB"/>
    <w:rsid w:val="003823BB"/>
    <w:rsid w:val="0070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F5BEB"/>
  <w15:chartTrackingRefBased/>
  <w15:docId w15:val="{279AD89A-7D6D-D046-9192-F97EF249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BB"/>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264DB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DBB"/>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Melissa (Medical Student)</dc:creator>
  <cp:keywords/>
  <dc:description/>
  <cp:lastModifiedBy>Chang, Melissa (Medical Student)</cp:lastModifiedBy>
  <cp:revision>1</cp:revision>
  <dcterms:created xsi:type="dcterms:W3CDTF">2022-09-24T04:33:00Z</dcterms:created>
  <dcterms:modified xsi:type="dcterms:W3CDTF">2022-09-24T04:37:00Z</dcterms:modified>
</cp:coreProperties>
</file>