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45" w:rsidRDefault="00592233" w:rsidP="00A52EA0">
      <w:pPr>
        <w:pStyle w:val="Heading1"/>
        <w:jc w:val="center"/>
        <w:rPr>
          <w:b/>
          <w:color w:val="auto"/>
        </w:rPr>
      </w:pPr>
      <w:r w:rsidRPr="00592233">
        <w:rPr>
          <w:b/>
          <w:color w:val="auto"/>
        </w:rPr>
        <w:t>Sample Direct Observation Form</w:t>
      </w:r>
      <w:r w:rsidR="00A52EA0">
        <w:rPr>
          <w:b/>
          <w:color w:val="auto"/>
        </w:rPr>
        <w:t>: IU-Methodist Family Medicine Residency</w:t>
      </w:r>
    </w:p>
    <w:p w:rsidR="00592233" w:rsidRDefault="00592233" w:rsidP="00592233"/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595"/>
        <w:gridCol w:w="2250"/>
        <w:gridCol w:w="2070"/>
        <w:gridCol w:w="2250"/>
        <w:gridCol w:w="3330"/>
      </w:tblGrid>
      <w:tr w:rsidR="00592233" w:rsidRPr="00CA7B90" w:rsidTr="00301699">
        <w:tc>
          <w:tcPr>
            <w:tcW w:w="3595" w:type="dxa"/>
          </w:tcPr>
          <w:p w:rsidR="00592233" w:rsidRPr="00CA7B90" w:rsidRDefault="00592233" w:rsidP="00592233"/>
        </w:tc>
        <w:tc>
          <w:tcPr>
            <w:tcW w:w="2250" w:type="dxa"/>
          </w:tcPr>
          <w:p w:rsidR="00592233" w:rsidRPr="001D52E5" w:rsidRDefault="00592233" w:rsidP="00592233">
            <w:pPr>
              <w:jc w:val="center"/>
              <w:rPr>
                <w:b/>
                <w:sz w:val="28"/>
                <w:szCs w:val="28"/>
              </w:rPr>
            </w:pPr>
            <w:r w:rsidRPr="001D52E5">
              <w:rPr>
                <w:b/>
                <w:sz w:val="28"/>
                <w:szCs w:val="28"/>
              </w:rPr>
              <w:t>Level 1</w:t>
            </w:r>
          </w:p>
        </w:tc>
        <w:tc>
          <w:tcPr>
            <w:tcW w:w="2070" w:type="dxa"/>
          </w:tcPr>
          <w:p w:rsidR="00592233" w:rsidRPr="001D52E5" w:rsidRDefault="00592233" w:rsidP="00592233">
            <w:pPr>
              <w:jc w:val="center"/>
              <w:rPr>
                <w:b/>
                <w:sz w:val="28"/>
                <w:szCs w:val="28"/>
              </w:rPr>
            </w:pPr>
            <w:r w:rsidRPr="001D52E5">
              <w:rPr>
                <w:b/>
                <w:sz w:val="28"/>
                <w:szCs w:val="28"/>
              </w:rPr>
              <w:t>Level 2</w:t>
            </w:r>
          </w:p>
        </w:tc>
        <w:tc>
          <w:tcPr>
            <w:tcW w:w="2250" w:type="dxa"/>
          </w:tcPr>
          <w:p w:rsidR="00592233" w:rsidRPr="001D52E5" w:rsidRDefault="00592233" w:rsidP="00592233">
            <w:pPr>
              <w:jc w:val="center"/>
              <w:rPr>
                <w:b/>
                <w:sz w:val="28"/>
                <w:szCs w:val="28"/>
              </w:rPr>
            </w:pPr>
            <w:r w:rsidRPr="001D52E5">
              <w:rPr>
                <w:b/>
                <w:sz w:val="28"/>
                <w:szCs w:val="28"/>
              </w:rPr>
              <w:t>Level 3</w:t>
            </w:r>
          </w:p>
        </w:tc>
        <w:tc>
          <w:tcPr>
            <w:tcW w:w="3330" w:type="dxa"/>
          </w:tcPr>
          <w:p w:rsidR="00592233" w:rsidRPr="001D52E5" w:rsidRDefault="00592233" w:rsidP="00592233">
            <w:pPr>
              <w:jc w:val="center"/>
              <w:rPr>
                <w:b/>
                <w:sz w:val="28"/>
                <w:szCs w:val="28"/>
              </w:rPr>
            </w:pPr>
            <w:r w:rsidRPr="001D52E5">
              <w:rPr>
                <w:b/>
                <w:sz w:val="28"/>
                <w:szCs w:val="28"/>
              </w:rPr>
              <w:t>Level 4</w:t>
            </w:r>
          </w:p>
        </w:tc>
      </w:tr>
      <w:tr w:rsidR="00592233" w:rsidRPr="00CA7B90" w:rsidTr="00301699">
        <w:tc>
          <w:tcPr>
            <w:tcW w:w="3595" w:type="dxa"/>
          </w:tcPr>
          <w:p w:rsidR="00592233" w:rsidRPr="00CA7B90" w:rsidRDefault="00592233" w:rsidP="00592233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 xml:space="preserve">Identifies &amp; </w:t>
            </w:r>
            <w:r w:rsidR="004830C2" w:rsidRPr="00CA7B90">
              <w:rPr>
                <w:sz w:val="24"/>
                <w:szCs w:val="24"/>
              </w:rPr>
              <w:t>addresses psychosocial problems</w:t>
            </w:r>
          </w:p>
        </w:tc>
        <w:tc>
          <w:tcPr>
            <w:tcW w:w="2250" w:type="dxa"/>
          </w:tcPr>
          <w:p w:rsidR="00592233" w:rsidRPr="00CA7B90" w:rsidRDefault="00592233" w:rsidP="00592233">
            <w:r w:rsidRPr="00CA7B90">
              <w:t>ID potential psychos</w:t>
            </w:r>
            <w:r w:rsidR="00301699" w:rsidRPr="00CA7B90">
              <w:t>oci</w:t>
            </w:r>
            <w:r w:rsidRPr="00CA7B90">
              <w:t>al concerns.</w:t>
            </w:r>
          </w:p>
        </w:tc>
        <w:tc>
          <w:tcPr>
            <w:tcW w:w="2070" w:type="dxa"/>
          </w:tcPr>
          <w:p w:rsidR="00592233" w:rsidRPr="00CA7B90" w:rsidRDefault="00592233" w:rsidP="00592233">
            <w:r w:rsidRPr="00CA7B90">
              <w:t>Briefly addresses psychosocial problems.</w:t>
            </w:r>
          </w:p>
        </w:tc>
        <w:tc>
          <w:tcPr>
            <w:tcW w:w="2250" w:type="dxa"/>
          </w:tcPr>
          <w:p w:rsidR="00592233" w:rsidRPr="00CA7B90" w:rsidRDefault="00592233" w:rsidP="00592233">
            <w:r w:rsidRPr="00CA7B90">
              <w:t xml:space="preserve">Appropriately addresses psychosocial problems. </w:t>
            </w:r>
          </w:p>
        </w:tc>
        <w:tc>
          <w:tcPr>
            <w:tcW w:w="3330" w:type="dxa"/>
          </w:tcPr>
          <w:p w:rsidR="00592233" w:rsidRPr="00CA7B90" w:rsidRDefault="00592233" w:rsidP="00592233">
            <w:r w:rsidRPr="00CA7B90">
              <w:t xml:space="preserve">Efficiently &amp; appropriately addresses psychosocial concerns. </w:t>
            </w:r>
          </w:p>
        </w:tc>
      </w:tr>
      <w:tr w:rsidR="00592233" w:rsidRPr="00CA7B90" w:rsidTr="004830C2">
        <w:trPr>
          <w:trHeight w:val="485"/>
        </w:trPr>
        <w:tc>
          <w:tcPr>
            <w:tcW w:w="3595" w:type="dxa"/>
          </w:tcPr>
          <w:p w:rsidR="00592233" w:rsidRPr="00CA7B90" w:rsidRDefault="00592233" w:rsidP="00301699">
            <w:pPr>
              <w:pStyle w:val="ListParagraph"/>
              <w:ind w:left="288"/>
            </w:pPr>
          </w:p>
        </w:tc>
        <w:tc>
          <w:tcPr>
            <w:tcW w:w="2250" w:type="dxa"/>
          </w:tcPr>
          <w:p w:rsidR="00592233" w:rsidRPr="00CA7B90" w:rsidRDefault="00592233" w:rsidP="00592233"/>
        </w:tc>
        <w:tc>
          <w:tcPr>
            <w:tcW w:w="2070" w:type="dxa"/>
          </w:tcPr>
          <w:p w:rsidR="00592233" w:rsidRPr="00CA7B90" w:rsidRDefault="00592233" w:rsidP="00592233"/>
        </w:tc>
        <w:tc>
          <w:tcPr>
            <w:tcW w:w="2250" w:type="dxa"/>
          </w:tcPr>
          <w:p w:rsidR="00592233" w:rsidRPr="00CA7B90" w:rsidRDefault="00592233" w:rsidP="00592233"/>
        </w:tc>
        <w:tc>
          <w:tcPr>
            <w:tcW w:w="3330" w:type="dxa"/>
          </w:tcPr>
          <w:p w:rsidR="00592233" w:rsidRPr="00CA7B90" w:rsidRDefault="00592233" w:rsidP="00592233"/>
        </w:tc>
      </w:tr>
      <w:tr w:rsidR="00301699" w:rsidRPr="00CA7B90" w:rsidTr="00301699">
        <w:tc>
          <w:tcPr>
            <w:tcW w:w="3595" w:type="dxa"/>
          </w:tcPr>
          <w:p w:rsidR="00301699" w:rsidRPr="00CA7B90" w:rsidRDefault="00301699" w:rsidP="00301699">
            <w:pPr>
              <w:pStyle w:val="ListParagraph"/>
              <w:numPr>
                <w:ilvl w:val="0"/>
                <w:numId w:val="2"/>
              </w:numPr>
              <w:ind w:left="288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>Interacts with pts of diverse backgrou</w:t>
            </w:r>
            <w:r w:rsidR="004830C2" w:rsidRPr="00CA7B90">
              <w:rPr>
                <w:sz w:val="24"/>
                <w:szCs w:val="24"/>
              </w:rPr>
              <w:t>nds with sensitivity &amp; respect</w:t>
            </w:r>
          </w:p>
        </w:tc>
        <w:tc>
          <w:tcPr>
            <w:tcW w:w="2250" w:type="dxa"/>
          </w:tcPr>
          <w:p w:rsidR="00301699" w:rsidRPr="00CA7B90" w:rsidRDefault="00301699" w:rsidP="00301699">
            <w:r w:rsidRPr="00CA7B90">
              <w:t>Shows discomfort or lack of regard for diverse pts.</w:t>
            </w:r>
          </w:p>
        </w:tc>
        <w:tc>
          <w:tcPr>
            <w:tcW w:w="2070" w:type="dxa"/>
          </w:tcPr>
          <w:p w:rsidR="00301699" w:rsidRPr="00CA7B90" w:rsidRDefault="009D305D" w:rsidP="00301699">
            <w:r w:rsidRPr="00CA7B90">
              <w:t>Mild discomfort with diverse pts.</w:t>
            </w:r>
          </w:p>
        </w:tc>
        <w:tc>
          <w:tcPr>
            <w:tcW w:w="2250" w:type="dxa"/>
          </w:tcPr>
          <w:p w:rsidR="00301699" w:rsidRPr="00CA7B90" w:rsidRDefault="009D305D" w:rsidP="00301699">
            <w:r w:rsidRPr="00CA7B90">
              <w:t>Respectful &amp; comfortable with multiple pts from diverse backgrounds.</w:t>
            </w:r>
          </w:p>
        </w:tc>
        <w:tc>
          <w:tcPr>
            <w:tcW w:w="3330" w:type="dxa"/>
          </w:tcPr>
          <w:p w:rsidR="00301699" w:rsidRPr="00CA7B90" w:rsidRDefault="009D305D" w:rsidP="00301699">
            <w:r w:rsidRPr="00CA7B90">
              <w:t>Shows sensitivity &amp; respect for pts from various, diverse backgrounds.</w:t>
            </w:r>
          </w:p>
        </w:tc>
      </w:tr>
      <w:tr w:rsidR="00301699" w:rsidRPr="00CA7B90" w:rsidTr="004830C2">
        <w:trPr>
          <w:trHeight w:val="710"/>
        </w:trPr>
        <w:tc>
          <w:tcPr>
            <w:tcW w:w="3595" w:type="dxa"/>
          </w:tcPr>
          <w:p w:rsidR="00301699" w:rsidRPr="00CA7B90" w:rsidRDefault="00301699" w:rsidP="00301699">
            <w:pPr>
              <w:ind w:left="288"/>
            </w:pPr>
          </w:p>
        </w:tc>
        <w:tc>
          <w:tcPr>
            <w:tcW w:w="2250" w:type="dxa"/>
          </w:tcPr>
          <w:p w:rsidR="00301699" w:rsidRPr="00CA7B90" w:rsidRDefault="00301699" w:rsidP="00301699"/>
        </w:tc>
        <w:tc>
          <w:tcPr>
            <w:tcW w:w="2070" w:type="dxa"/>
          </w:tcPr>
          <w:p w:rsidR="00301699" w:rsidRPr="00CA7B90" w:rsidRDefault="00301699" w:rsidP="00301699"/>
        </w:tc>
        <w:tc>
          <w:tcPr>
            <w:tcW w:w="2250" w:type="dxa"/>
          </w:tcPr>
          <w:p w:rsidR="00301699" w:rsidRPr="00CA7B90" w:rsidRDefault="00301699" w:rsidP="00301699"/>
        </w:tc>
        <w:tc>
          <w:tcPr>
            <w:tcW w:w="3330" w:type="dxa"/>
          </w:tcPr>
          <w:p w:rsidR="00301699" w:rsidRPr="00CA7B90" w:rsidRDefault="00301699" w:rsidP="00301699"/>
        </w:tc>
      </w:tr>
      <w:tr w:rsidR="00301699" w:rsidRPr="00CA7B90" w:rsidTr="00301699">
        <w:tc>
          <w:tcPr>
            <w:tcW w:w="3595" w:type="dxa"/>
          </w:tcPr>
          <w:p w:rsidR="00301699" w:rsidRPr="00CA7B90" w:rsidRDefault="009D305D" w:rsidP="00CA7B9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>Utilizes language that</w:t>
            </w:r>
            <w:r w:rsidR="004830C2" w:rsidRPr="00CA7B90">
              <w:rPr>
                <w:sz w:val="24"/>
                <w:szCs w:val="24"/>
              </w:rPr>
              <w:t xml:space="preserve"> is understandable by </w:t>
            </w:r>
            <w:proofErr w:type="spellStart"/>
            <w:r w:rsidR="004830C2" w:rsidRPr="00CA7B90">
              <w:rPr>
                <w:sz w:val="24"/>
                <w:szCs w:val="24"/>
              </w:rPr>
              <w:t>pt</w:t>
            </w:r>
            <w:proofErr w:type="spellEnd"/>
            <w:r w:rsidR="004830C2" w:rsidRPr="00CA7B90">
              <w:rPr>
                <w:sz w:val="24"/>
                <w:szCs w:val="24"/>
              </w:rPr>
              <w:t>/family</w:t>
            </w:r>
            <w:r w:rsidRPr="00CA7B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301699" w:rsidRPr="00CA7B90" w:rsidRDefault="009D305D" w:rsidP="00301699">
            <w:r w:rsidRPr="00CA7B90">
              <w:t xml:space="preserve">Frequent use of jargon; info disorganized. </w:t>
            </w:r>
          </w:p>
        </w:tc>
        <w:tc>
          <w:tcPr>
            <w:tcW w:w="2070" w:type="dxa"/>
          </w:tcPr>
          <w:p w:rsidR="00301699" w:rsidRPr="00CA7B90" w:rsidRDefault="009D305D" w:rsidP="00301699">
            <w:r w:rsidRPr="00CA7B90">
              <w:t>Some jargon; info partially organized.</w:t>
            </w:r>
          </w:p>
        </w:tc>
        <w:tc>
          <w:tcPr>
            <w:tcW w:w="2250" w:type="dxa"/>
          </w:tcPr>
          <w:p w:rsidR="00301699" w:rsidRPr="00CA7B90" w:rsidRDefault="009D305D" w:rsidP="00301699">
            <w:r w:rsidRPr="00CA7B90">
              <w:t xml:space="preserve">Uses easy-to-understand words; info presented in fairly organized manner. </w:t>
            </w:r>
          </w:p>
        </w:tc>
        <w:tc>
          <w:tcPr>
            <w:tcW w:w="3330" w:type="dxa"/>
          </w:tcPr>
          <w:p w:rsidR="00301699" w:rsidRPr="00CA7B90" w:rsidRDefault="009D305D" w:rsidP="00301699">
            <w:r w:rsidRPr="00CA7B90">
              <w:t xml:space="preserve">Uses understandable words &amp; presents info that is clear &amp; well organized. </w:t>
            </w:r>
          </w:p>
        </w:tc>
      </w:tr>
      <w:tr w:rsidR="00301699" w:rsidRPr="00CA7B90" w:rsidTr="004830C2">
        <w:trPr>
          <w:trHeight w:val="800"/>
        </w:trPr>
        <w:tc>
          <w:tcPr>
            <w:tcW w:w="3595" w:type="dxa"/>
          </w:tcPr>
          <w:p w:rsidR="00301699" w:rsidRPr="00CA7B90" w:rsidRDefault="00301699" w:rsidP="00301699">
            <w:pPr>
              <w:ind w:left="288"/>
            </w:pPr>
          </w:p>
        </w:tc>
        <w:tc>
          <w:tcPr>
            <w:tcW w:w="2250" w:type="dxa"/>
          </w:tcPr>
          <w:p w:rsidR="00301699" w:rsidRPr="00CA7B90" w:rsidRDefault="00301699" w:rsidP="00301699"/>
        </w:tc>
        <w:tc>
          <w:tcPr>
            <w:tcW w:w="2070" w:type="dxa"/>
          </w:tcPr>
          <w:p w:rsidR="00301699" w:rsidRPr="00CA7B90" w:rsidRDefault="00301699" w:rsidP="00301699"/>
        </w:tc>
        <w:tc>
          <w:tcPr>
            <w:tcW w:w="2250" w:type="dxa"/>
          </w:tcPr>
          <w:p w:rsidR="00301699" w:rsidRPr="00CA7B90" w:rsidRDefault="00301699" w:rsidP="00301699"/>
        </w:tc>
        <w:tc>
          <w:tcPr>
            <w:tcW w:w="3330" w:type="dxa"/>
          </w:tcPr>
          <w:p w:rsidR="00301699" w:rsidRPr="00CA7B90" w:rsidRDefault="00301699" w:rsidP="00301699"/>
        </w:tc>
      </w:tr>
      <w:tr w:rsidR="00301699" w:rsidRPr="00CA7B90" w:rsidTr="00301699">
        <w:tc>
          <w:tcPr>
            <w:tcW w:w="3595" w:type="dxa"/>
          </w:tcPr>
          <w:p w:rsidR="00301699" w:rsidRPr="00CA7B90" w:rsidRDefault="004830C2" w:rsidP="00CA7B9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 xml:space="preserve">Is attentive to </w:t>
            </w:r>
            <w:proofErr w:type="spellStart"/>
            <w:r w:rsidRPr="00CA7B90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250" w:type="dxa"/>
          </w:tcPr>
          <w:p w:rsidR="00301699" w:rsidRPr="00CA7B90" w:rsidRDefault="009D305D" w:rsidP="00301699">
            <w:r w:rsidRPr="00CA7B90">
              <w:t>Minimally or somewhat attentive (occasional eye contact; body angled away; DN seem to listen).</w:t>
            </w:r>
          </w:p>
        </w:tc>
        <w:tc>
          <w:tcPr>
            <w:tcW w:w="2070" w:type="dxa"/>
          </w:tcPr>
          <w:p w:rsidR="00301699" w:rsidRPr="00CA7B90" w:rsidRDefault="009D305D" w:rsidP="00301699">
            <w:r w:rsidRPr="00CA7B90">
              <w:t xml:space="preserve">Generally attentive (frequent eye contact; faces </w:t>
            </w:r>
            <w:proofErr w:type="spellStart"/>
            <w:r w:rsidRPr="00CA7B90">
              <w:t>pt</w:t>
            </w:r>
            <w:proofErr w:type="spellEnd"/>
            <w:r w:rsidRPr="00CA7B90">
              <w:t xml:space="preserve">; listens to </w:t>
            </w:r>
            <w:proofErr w:type="spellStart"/>
            <w:r w:rsidRPr="00CA7B90">
              <w:t>pt</w:t>
            </w:r>
            <w:proofErr w:type="spellEnd"/>
            <w:r w:rsidRPr="00CA7B90">
              <w:t>).</w:t>
            </w:r>
          </w:p>
        </w:tc>
        <w:tc>
          <w:tcPr>
            <w:tcW w:w="2250" w:type="dxa"/>
          </w:tcPr>
          <w:p w:rsidR="00301699" w:rsidRPr="00CA7B90" w:rsidRDefault="009D305D" w:rsidP="00301699">
            <w:r w:rsidRPr="00CA7B90">
              <w:t xml:space="preserve">Consistently attentive (regular eye contact; faces </w:t>
            </w:r>
            <w:proofErr w:type="spellStart"/>
            <w:r w:rsidRPr="00CA7B90">
              <w:t>pt</w:t>
            </w:r>
            <w:proofErr w:type="spellEnd"/>
            <w:r w:rsidRPr="00CA7B90">
              <w:t xml:space="preserve">; full attn. when </w:t>
            </w:r>
            <w:proofErr w:type="spellStart"/>
            <w:r w:rsidRPr="00CA7B90">
              <w:t>pt</w:t>
            </w:r>
            <w:proofErr w:type="spellEnd"/>
            <w:r w:rsidRPr="00CA7B90">
              <w:t xml:space="preserve"> speaks).</w:t>
            </w:r>
          </w:p>
        </w:tc>
        <w:tc>
          <w:tcPr>
            <w:tcW w:w="3330" w:type="dxa"/>
          </w:tcPr>
          <w:p w:rsidR="00301699" w:rsidRPr="00CA7B90" w:rsidRDefault="009D305D" w:rsidP="00301699">
            <w:r w:rsidRPr="00CA7B90">
              <w:t xml:space="preserve">Highly attentive non-verbally &amp; verbally. </w:t>
            </w:r>
          </w:p>
        </w:tc>
      </w:tr>
      <w:tr w:rsidR="009D305D" w:rsidRPr="00CA7B90" w:rsidTr="009D305D">
        <w:tc>
          <w:tcPr>
            <w:tcW w:w="3595" w:type="dxa"/>
          </w:tcPr>
          <w:p w:rsidR="009D305D" w:rsidRPr="00CA7B90" w:rsidRDefault="009D305D" w:rsidP="00925558">
            <w:pPr>
              <w:ind w:left="288"/>
            </w:pPr>
          </w:p>
        </w:tc>
        <w:tc>
          <w:tcPr>
            <w:tcW w:w="2250" w:type="dxa"/>
          </w:tcPr>
          <w:p w:rsidR="009D305D" w:rsidRPr="00CA7B90" w:rsidRDefault="009D305D" w:rsidP="00925558"/>
        </w:tc>
        <w:tc>
          <w:tcPr>
            <w:tcW w:w="2070" w:type="dxa"/>
          </w:tcPr>
          <w:p w:rsidR="009D305D" w:rsidRPr="00CA7B90" w:rsidRDefault="009D305D" w:rsidP="00925558"/>
        </w:tc>
        <w:tc>
          <w:tcPr>
            <w:tcW w:w="2250" w:type="dxa"/>
          </w:tcPr>
          <w:p w:rsidR="009D305D" w:rsidRPr="00CA7B90" w:rsidRDefault="009D305D" w:rsidP="00925558"/>
        </w:tc>
        <w:tc>
          <w:tcPr>
            <w:tcW w:w="3330" w:type="dxa"/>
          </w:tcPr>
          <w:p w:rsidR="009D305D" w:rsidRPr="00CA7B90" w:rsidRDefault="009D305D" w:rsidP="00925558"/>
        </w:tc>
      </w:tr>
      <w:tr w:rsidR="009D305D" w:rsidRPr="00CA7B90" w:rsidTr="009D305D">
        <w:tc>
          <w:tcPr>
            <w:tcW w:w="3595" w:type="dxa"/>
          </w:tcPr>
          <w:p w:rsidR="009D305D" w:rsidRPr="00CA7B90" w:rsidRDefault="009D305D" w:rsidP="00CA7B9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>Uses questions appropriately</w:t>
            </w:r>
          </w:p>
        </w:tc>
        <w:tc>
          <w:tcPr>
            <w:tcW w:w="2250" w:type="dxa"/>
          </w:tcPr>
          <w:p w:rsidR="009D305D" w:rsidRPr="00CA7B90" w:rsidRDefault="004830C2" w:rsidP="00925558">
            <w:r w:rsidRPr="00CA7B90">
              <w:t>Uses primarily closed-ended questions.</w:t>
            </w:r>
          </w:p>
        </w:tc>
        <w:tc>
          <w:tcPr>
            <w:tcW w:w="2070" w:type="dxa"/>
          </w:tcPr>
          <w:p w:rsidR="009D305D" w:rsidRPr="00CA7B90" w:rsidRDefault="004830C2" w:rsidP="00925558">
            <w:r w:rsidRPr="00CA7B90">
              <w:t xml:space="preserve">Uses primarily open-ended questions. </w:t>
            </w:r>
          </w:p>
        </w:tc>
        <w:tc>
          <w:tcPr>
            <w:tcW w:w="2250" w:type="dxa"/>
          </w:tcPr>
          <w:p w:rsidR="009D305D" w:rsidRPr="00CA7B90" w:rsidRDefault="004830C2" w:rsidP="00925558">
            <w:r w:rsidRPr="00CA7B90">
              <w:t xml:space="preserve">Uses open-ended and follow-up questions appropriately. </w:t>
            </w:r>
          </w:p>
        </w:tc>
        <w:tc>
          <w:tcPr>
            <w:tcW w:w="3330" w:type="dxa"/>
          </w:tcPr>
          <w:p w:rsidR="009D305D" w:rsidRPr="00CA7B90" w:rsidRDefault="004830C2" w:rsidP="00925558">
            <w:r w:rsidRPr="00CA7B90">
              <w:t xml:space="preserve">Effectively &amp; efficiently uses open-ended and follow-up questions throughout the visit. </w:t>
            </w:r>
          </w:p>
        </w:tc>
      </w:tr>
      <w:tr w:rsidR="009D305D" w:rsidRPr="00CA7B90" w:rsidTr="004830C2">
        <w:trPr>
          <w:trHeight w:val="620"/>
        </w:trPr>
        <w:tc>
          <w:tcPr>
            <w:tcW w:w="3595" w:type="dxa"/>
          </w:tcPr>
          <w:p w:rsidR="009D305D" w:rsidRDefault="009D305D" w:rsidP="00925558">
            <w:pPr>
              <w:ind w:left="288"/>
            </w:pPr>
          </w:p>
          <w:p w:rsidR="000C591F" w:rsidRDefault="000C591F" w:rsidP="00925558">
            <w:pPr>
              <w:ind w:left="288"/>
            </w:pPr>
          </w:p>
          <w:p w:rsidR="000C591F" w:rsidRPr="00CA7B90" w:rsidRDefault="000C591F" w:rsidP="00925558">
            <w:pPr>
              <w:ind w:left="288"/>
            </w:pPr>
            <w:bookmarkStart w:id="0" w:name="_GoBack"/>
            <w:bookmarkEnd w:id="0"/>
          </w:p>
        </w:tc>
        <w:tc>
          <w:tcPr>
            <w:tcW w:w="2250" w:type="dxa"/>
          </w:tcPr>
          <w:p w:rsidR="009D305D" w:rsidRPr="00CA7B90" w:rsidRDefault="009D305D" w:rsidP="00925558"/>
        </w:tc>
        <w:tc>
          <w:tcPr>
            <w:tcW w:w="2070" w:type="dxa"/>
          </w:tcPr>
          <w:p w:rsidR="009D305D" w:rsidRPr="00CA7B90" w:rsidRDefault="009D305D" w:rsidP="00925558"/>
        </w:tc>
        <w:tc>
          <w:tcPr>
            <w:tcW w:w="2250" w:type="dxa"/>
          </w:tcPr>
          <w:p w:rsidR="009D305D" w:rsidRPr="00CA7B90" w:rsidRDefault="009D305D" w:rsidP="00925558"/>
        </w:tc>
        <w:tc>
          <w:tcPr>
            <w:tcW w:w="3330" w:type="dxa"/>
          </w:tcPr>
          <w:p w:rsidR="009D305D" w:rsidRPr="00CA7B90" w:rsidRDefault="009D305D" w:rsidP="00925558"/>
        </w:tc>
      </w:tr>
      <w:tr w:rsidR="009D305D" w:rsidRPr="00CA7B90" w:rsidTr="009D305D">
        <w:tc>
          <w:tcPr>
            <w:tcW w:w="3595" w:type="dxa"/>
          </w:tcPr>
          <w:p w:rsidR="009D305D" w:rsidRPr="00CA7B90" w:rsidRDefault="004830C2" w:rsidP="00CA7B9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 xml:space="preserve">Determines plan of care in </w:t>
            </w:r>
            <w:r w:rsidRPr="00CA7B90">
              <w:rPr>
                <w:sz w:val="24"/>
                <w:szCs w:val="24"/>
              </w:rPr>
              <w:lastRenderedPageBreak/>
              <w:t xml:space="preserve">collaboration with </w:t>
            </w:r>
            <w:proofErr w:type="spellStart"/>
            <w:r w:rsidRPr="00CA7B90">
              <w:rPr>
                <w:sz w:val="24"/>
                <w:szCs w:val="24"/>
              </w:rPr>
              <w:t>pt</w:t>
            </w:r>
            <w:proofErr w:type="spellEnd"/>
            <w:r w:rsidRPr="00CA7B90">
              <w:rPr>
                <w:sz w:val="24"/>
                <w:szCs w:val="24"/>
              </w:rPr>
              <w:t xml:space="preserve"> (and family, if appropriate)</w:t>
            </w:r>
          </w:p>
        </w:tc>
        <w:tc>
          <w:tcPr>
            <w:tcW w:w="2250" w:type="dxa"/>
          </w:tcPr>
          <w:p w:rsidR="009D305D" w:rsidRPr="00CA7B90" w:rsidRDefault="004830C2" w:rsidP="00925558">
            <w:r w:rsidRPr="00CA7B90">
              <w:lastRenderedPageBreak/>
              <w:t xml:space="preserve">Makes care decisions </w:t>
            </w:r>
            <w:r w:rsidRPr="00CA7B90">
              <w:lastRenderedPageBreak/>
              <w:t xml:space="preserve">without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involvement. </w:t>
            </w:r>
          </w:p>
        </w:tc>
        <w:tc>
          <w:tcPr>
            <w:tcW w:w="2070" w:type="dxa"/>
          </w:tcPr>
          <w:p w:rsidR="009D305D" w:rsidRPr="00CA7B90" w:rsidRDefault="004830C2" w:rsidP="00925558">
            <w:r w:rsidRPr="00CA7B90">
              <w:lastRenderedPageBreak/>
              <w:t xml:space="preserve">Clarifies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goals; </w:t>
            </w:r>
            <w:r w:rsidRPr="00CA7B90">
              <w:lastRenderedPageBreak/>
              <w:t xml:space="preserve">elicits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preferences re. </w:t>
            </w:r>
            <w:proofErr w:type="gramStart"/>
            <w:r w:rsidRPr="00CA7B90">
              <w:t>recommended</w:t>
            </w:r>
            <w:proofErr w:type="gramEnd"/>
            <w:r w:rsidRPr="00CA7B90">
              <w:t xml:space="preserve"> care plan.</w:t>
            </w:r>
          </w:p>
        </w:tc>
        <w:tc>
          <w:tcPr>
            <w:tcW w:w="2250" w:type="dxa"/>
          </w:tcPr>
          <w:p w:rsidR="009D305D" w:rsidRPr="00CA7B90" w:rsidRDefault="004830C2" w:rsidP="00925558">
            <w:r w:rsidRPr="00CA7B90">
              <w:lastRenderedPageBreak/>
              <w:t xml:space="preserve">Co-creates care plan </w:t>
            </w:r>
            <w:r w:rsidRPr="00CA7B90">
              <w:lastRenderedPageBreak/>
              <w:t xml:space="preserve">that addresses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biomedical &amp; psychosocial goals/values. </w:t>
            </w:r>
          </w:p>
        </w:tc>
        <w:tc>
          <w:tcPr>
            <w:tcW w:w="3330" w:type="dxa"/>
          </w:tcPr>
          <w:p w:rsidR="009D305D" w:rsidRPr="00CA7B90" w:rsidRDefault="004830C2" w:rsidP="00925558">
            <w:r w:rsidRPr="00CA7B90">
              <w:lastRenderedPageBreak/>
              <w:t xml:space="preserve">Co-creates care plan that </w:t>
            </w:r>
            <w:r w:rsidRPr="00CA7B90">
              <w:lastRenderedPageBreak/>
              <w:t xml:space="preserve">addresses biomedical &amp; psychosocial elements; asks for </w:t>
            </w:r>
            <w:proofErr w:type="spellStart"/>
            <w:r w:rsidRPr="00CA7B90">
              <w:t>pt</w:t>
            </w:r>
            <w:proofErr w:type="spellEnd"/>
            <w:r w:rsidRPr="00CA7B90">
              <w:t xml:space="preserve"> input following outline of plan &amp;modifies plan to address additional concerns of pt. </w:t>
            </w:r>
          </w:p>
        </w:tc>
      </w:tr>
      <w:tr w:rsidR="009D305D" w:rsidRPr="00CA7B90" w:rsidTr="00CA7B90">
        <w:trPr>
          <w:trHeight w:val="530"/>
        </w:trPr>
        <w:tc>
          <w:tcPr>
            <w:tcW w:w="3595" w:type="dxa"/>
          </w:tcPr>
          <w:p w:rsidR="009D305D" w:rsidRPr="00CA7B90" w:rsidRDefault="009D305D" w:rsidP="00925558">
            <w:pPr>
              <w:ind w:left="288"/>
            </w:pPr>
          </w:p>
        </w:tc>
        <w:tc>
          <w:tcPr>
            <w:tcW w:w="2250" w:type="dxa"/>
          </w:tcPr>
          <w:p w:rsidR="009D305D" w:rsidRPr="00CA7B90" w:rsidRDefault="009D305D" w:rsidP="00925558"/>
        </w:tc>
        <w:tc>
          <w:tcPr>
            <w:tcW w:w="2070" w:type="dxa"/>
          </w:tcPr>
          <w:p w:rsidR="009D305D" w:rsidRPr="00CA7B90" w:rsidRDefault="009D305D" w:rsidP="00925558"/>
        </w:tc>
        <w:tc>
          <w:tcPr>
            <w:tcW w:w="2250" w:type="dxa"/>
          </w:tcPr>
          <w:p w:rsidR="009D305D" w:rsidRPr="00CA7B90" w:rsidRDefault="009D305D" w:rsidP="00925558"/>
        </w:tc>
        <w:tc>
          <w:tcPr>
            <w:tcW w:w="3330" w:type="dxa"/>
          </w:tcPr>
          <w:p w:rsidR="009D305D" w:rsidRPr="00CA7B90" w:rsidRDefault="009D305D" w:rsidP="00925558"/>
        </w:tc>
      </w:tr>
      <w:tr w:rsidR="004830C2" w:rsidRPr="00CA7B90" w:rsidTr="009D305D">
        <w:tc>
          <w:tcPr>
            <w:tcW w:w="3595" w:type="dxa"/>
          </w:tcPr>
          <w:p w:rsidR="004830C2" w:rsidRPr="00CA7B90" w:rsidRDefault="004830C2" w:rsidP="00CA7B9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>Diagnoses &amp; manages chronic conditions</w:t>
            </w:r>
          </w:p>
        </w:tc>
        <w:tc>
          <w:tcPr>
            <w:tcW w:w="2250" w:type="dxa"/>
          </w:tcPr>
          <w:p w:rsidR="004830C2" w:rsidRPr="00CA7B90" w:rsidRDefault="004830C2" w:rsidP="004830C2">
            <w:r w:rsidRPr="00CA7B90">
              <w:t xml:space="preserve">Recognized chronic conditions in interaction with pts. </w:t>
            </w:r>
          </w:p>
        </w:tc>
        <w:tc>
          <w:tcPr>
            <w:tcW w:w="2070" w:type="dxa"/>
          </w:tcPr>
          <w:p w:rsidR="004830C2" w:rsidRPr="00CA7B90" w:rsidRDefault="004830C2" w:rsidP="004830C2">
            <w:r w:rsidRPr="00CA7B90">
              <w:t xml:space="preserve">Basic workup and knows guidelines. </w:t>
            </w:r>
          </w:p>
        </w:tc>
        <w:tc>
          <w:tcPr>
            <w:tcW w:w="2250" w:type="dxa"/>
          </w:tcPr>
          <w:p w:rsidR="004830C2" w:rsidRPr="00CA7B90" w:rsidRDefault="004830C2" w:rsidP="004830C2">
            <w:r w:rsidRPr="00CA7B90">
              <w:t xml:space="preserve">Appropriate workup; screens for comorbidities &amp; complications; applies/adjusts guidelines to address specific </w:t>
            </w:r>
            <w:proofErr w:type="spellStart"/>
            <w:r w:rsidRPr="00CA7B90">
              <w:t>pt</w:t>
            </w:r>
            <w:proofErr w:type="spellEnd"/>
            <w:r w:rsidRPr="00CA7B90">
              <w:t xml:space="preserve"> needs/situations. </w:t>
            </w:r>
          </w:p>
        </w:tc>
        <w:tc>
          <w:tcPr>
            <w:tcW w:w="3330" w:type="dxa"/>
          </w:tcPr>
          <w:p w:rsidR="004830C2" w:rsidRPr="00CA7B90" w:rsidRDefault="004830C2" w:rsidP="004830C2">
            <w:r w:rsidRPr="00CA7B90">
              <w:t xml:space="preserve">Able to manage multiple chronic conditions using a multidisciplinary approach; adjusts guidelines to specific </w:t>
            </w:r>
            <w:proofErr w:type="spellStart"/>
            <w:r w:rsidRPr="00CA7B90">
              <w:t>pt</w:t>
            </w:r>
            <w:proofErr w:type="spellEnd"/>
            <w:r w:rsidRPr="00CA7B90">
              <w:t xml:space="preserve"> situations. </w:t>
            </w:r>
          </w:p>
        </w:tc>
      </w:tr>
      <w:tr w:rsidR="004830C2" w:rsidRPr="00CA7B90" w:rsidTr="00CA7B90">
        <w:trPr>
          <w:trHeight w:val="620"/>
        </w:trPr>
        <w:tc>
          <w:tcPr>
            <w:tcW w:w="3595" w:type="dxa"/>
          </w:tcPr>
          <w:p w:rsidR="004830C2" w:rsidRPr="00CA7B90" w:rsidRDefault="004830C2" w:rsidP="004830C2">
            <w:pPr>
              <w:ind w:left="288"/>
            </w:pPr>
          </w:p>
        </w:tc>
        <w:tc>
          <w:tcPr>
            <w:tcW w:w="2250" w:type="dxa"/>
          </w:tcPr>
          <w:p w:rsidR="004830C2" w:rsidRPr="00CA7B90" w:rsidRDefault="004830C2" w:rsidP="004830C2"/>
        </w:tc>
        <w:tc>
          <w:tcPr>
            <w:tcW w:w="2070" w:type="dxa"/>
          </w:tcPr>
          <w:p w:rsidR="004830C2" w:rsidRPr="00CA7B90" w:rsidRDefault="004830C2" w:rsidP="004830C2"/>
        </w:tc>
        <w:tc>
          <w:tcPr>
            <w:tcW w:w="2250" w:type="dxa"/>
          </w:tcPr>
          <w:p w:rsidR="004830C2" w:rsidRPr="00CA7B90" w:rsidRDefault="004830C2" w:rsidP="004830C2"/>
        </w:tc>
        <w:tc>
          <w:tcPr>
            <w:tcW w:w="3330" w:type="dxa"/>
          </w:tcPr>
          <w:p w:rsidR="004830C2" w:rsidRPr="00CA7B90" w:rsidRDefault="004830C2" w:rsidP="004830C2"/>
        </w:tc>
      </w:tr>
      <w:tr w:rsidR="004830C2" w:rsidRPr="00CA7B90" w:rsidTr="004830C2">
        <w:tc>
          <w:tcPr>
            <w:tcW w:w="3595" w:type="dxa"/>
          </w:tcPr>
          <w:p w:rsidR="004830C2" w:rsidRPr="00CA7B90" w:rsidRDefault="00E666A1" w:rsidP="00CA7B9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RPr="00CA7B90">
              <w:rPr>
                <w:sz w:val="24"/>
                <w:szCs w:val="24"/>
              </w:rPr>
              <w:t xml:space="preserve">Collaborates with </w:t>
            </w:r>
            <w:proofErr w:type="spellStart"/>
            <w:r w:rsidRPr="00CA7B90">
              <w:rPr>
                <w:sz w:val="24"/>
                <w:szCs w:val="24"/>
              </w:rPr>
              <w:t>pt</w:t>
            </w:r>
            <w:proofErr w:type="spellEnd"/>
            <w:r w:rsidRPr="00CA7B90">
              <w:rPr>
                <w:sz w:val="24"/>
                <w:szCs w:val="24"/>
              </w:rPr>
              <w:t xml:space="preserve"> to affect behavior change</w:t>
            </w:r>
          </w:p>
        </w:tc>
        <w:tc>
          <w:tcPr>
            <w:tcW w:w="2250" w:type="dxa"/>
          </w:tcPr>
          <w:p w:rsidR="004830C2" w:rsidRPr="00CA7B90" w:rsidRDefault="00E666A1" w:rsidP="004830C2">
            <w:r w:rsidRPr="00CA7B90">
              <w:t xml:space="preserve">Recognizes situations for which behavior change can positively affect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health. </w:t>
            </w:r>
          </w:p>
        </w:tc>
        <w:tc>
          <w:tcPr>
            <w:tcW w:w="2070" w:type="dxa"/>
          </w:tcPr>
          <w:p w:rsidR="004830C2" w:rsidRPr="00CA7B90" w:rsidRDefault="00E666A1" w:rsidP="004830C2">
            <w:r w:rsidRPr="00CA7B90">
              <w:t xml:space="preserve">Addresses behavior change concerns utilizing up to 2 key MI skills; but doesn’t collaboratively negotiate plan for new behaviors. </w:t>
            </w:r>
          </w:p>
        </w:tc>
        <w:tc>
          <w:tcPr>
            <w:tcW w:w="2250" w:type="dxa"/>
          </w:tcPr>
          <w:p w:rsidR="004830C2" w:rsidRPr="00CA7B90" w:rsidRDefault="00E666A1" w:rsidP="004830C2">
            <w:r w:rsidRPr="00CA7B90">
              <w:t xml:space="preserve">Attempts to assess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readiness for change; uses 3 or more MI skills during the encounter; collaboratively creates a plan aligned with </w:t>
            </w:r>
            <w:proofErr w:type="spellStart"/>
            <w:r w:rsidRPr="00CA7B90">
              <w:t>pt’s</w:t>
            </w:r>
            <w:proofErr w:type="spellEnd"/>
            <w:r w:rsidRPr="00CA7B90">
              <w:t xml:space="preserve"> readiness for change. </w:t>
            </w:r>
          </w:p>
        </w:tc>
        <w:tc>
          <w:tcPr>
            <w:tcW w:w="3330" w:type="dxa"/>
          </w:tcPr>
          <w:p w:rsidR="004830C2" w:rsidRPr="00CA7B90" w:rsidRDefault="00CA7B90" w:rsidP="004830C2">
            <w:r w:rsidRPr="00CA7B90">
              <w:t>Effectively</w:t>
            </w:r>
            <w:r w:rsidR="00E666A1" w:rsidRPr="00CA7B90">
              <w:t xml:space="preserve"> assesses </w:t>
            </w:r>
            <w:proofErr w:type="spellStart"/>
            <w:r w:rsidR="00E666A1" w:rsidRPr="00CA7B90">
              <w:t>pt’s</w:t>
            </w:r>
            <w:proofErr w:type="spellEnd"/>
            <w:r w:rsidR="00E666A1" w:rsidRPr="00CA7B90">
              <w:t xml:space="preserve"> readiness for change</w:t>
            </w:r>
            <w:r w:rsidRPr="00CA7B90">
              <w:t xml:space="preserve">, picking up on nonverbal cues. Co-creates a reasonable plan with pt. </w:t>
            </w:r>
          </w:p>
        </w:tc>
      </w:tr>
      <w:tr w:rsidR="00E666A1" w:rsidRPr="00CA7B90" w:rsidTr="00A52EA0">
        <w:trPr>
          <w:trHeight w:val="620"/>
        </w:trPr>
        <w:tc>
          <w:tcPr>
            <w:tcW w:w="3595" w:type="dxa"/>
          </w:tcPr>
          <w:p w:rsidR="00E666A1" w:rsidRPr="00CA7B90" w:rsidRDefault="00E666A1" w:rsidP="00925558">
            <w:pPr>
              <w:ind w:left="288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666A1" w:rsidRPr="00CA7B90" w:rsidRDefault="00E666A1" w:rsidP="00925558"/>
        </w:tc>
        <w:tc>
          <w:tcPr>
            <w:tcW w:w="2070" w:type="dxa"/>
            <w:tcBorders>
              <w:bottom w:val="single" w:sz="4" w:space="0" w:color="auto"/>
            </w:tcBorders>
          </w:tcPr>
          <w:p w:rsidR="00E666A1" w:rsidRPr="00CA7B90" w:rsidRDefault="00E666A1" w:rsidP="00925558"/>
        </w:tc>
        <w:tc>
          <w:tcPr>
            <w:tcW w:w="2250" w:type="dxa"/>
            <w:tcBorders>
              <w:bottom w:val="single" w:sz="4" w:space="0" w:color="auto"/>
            </w:tcBorders>
          </w:tcPr>
          <w:p w:rsidR="00E666A1" w:rsidRPr="00CA7B90" w:rsidRDefault="00E666A1" w:rsidP="00925558"/>
        </w:tc>
        <w:tc>
          <w:tcPr>
            <w:tcW w:w="3330" w:type="dxa"/>
            <w:tcBorders>
              <w:bottom w:val="single" w:sz="4" w:space="0" w:color="auto"/>
            </w:tcBorders>
          </w:tcPr>
          <w:p w:rsidR="00E666A1" w:rsidRPr="00CA7B90" w:rsidRDefault="00E666A1" w:rsidP="00925558"/>
        </w:tc>
      </w:tr>
      <w:tr w:rsidR="00A52EA0" w:rsidRPr="00CA7B90" w:rsidTr="00A52EA0">
        <w:trPr>
          <w:trHeight w:val="1430"/>
        </w:trPr>
        <w:tc>
          <w:tcPr>
            <w:tcW w:w="3595" w:type="dxa"/>
          </w:tcPr>
          <w:p w:rsidR="00A52EA0" w:rsidRPr="00A52EA0" w:rsidRDefault="00A52EA0" w:rsidP="00925558">
            <w:pPr>
              <w:ind w:left="288"/>
              <w:rPr>
                <w:sz w:val="28"/>
                <w:szCs w:val="28"/>
              </w:rPr>
            </w:pPr>
            <w:r w:rsidRPr="00A52EA0">
              <w:rPr>
                <w:sz w:val="28"/>
                <w:szCs w:val="28"/>
              </w:rPr>
              <w:t xml:space="preserve">Overall Comments: </w:t>
            </w:r>
          </w:p>
        </w:tc>
        <w:tc>
          <w:tcPr>
            <w:tcW w:w="2250" w:type="dxa"/>
            <w:tcBorders>
              <w:right w:val="nil"/>
            </w:tcBorders>
          </w:tcPr>
          <w:p w:rsidR="00A52EA0" w:rsidRPr="00CA7B90" w:rsidRDefault="00A52EA0" w:rsidP="00925558"/>
        </w:tc>
        <w:tc>
          <w:tcPr>
            <w:tcW w:w="2070" w:type="dxa"/>
            <w:tcBorders>
              <w:left w:val="nil"/>
              <w:right w:val="nil"/>
            </w:tcBorders>
          </w:tcPr>
          <w:p w:rsidR="00A52EA0" w:rsidRPr="00CA7B90" w:rsidRDefault="00A52EA0" w:rsidP="00925558"/>
        </w:tc>
        <w:tc>
          <w:tcPr>
            <w:tcW w:w="2250" w:type="dxa"/>
            <w:tcBorders>
              <w:left w:val="nil"/>
              <w:right w:val="nil"/>
            </w:tcBorders>
          </w:tcPr>
          <w:p w:rsidR="00A52EA0" w:rsidRPr="00CA7B90" w:rsidRDefault="00A52EA0" w:rsidP="00925558"/>
        </w:tc>
        <w:tc>
          <w:tcPr>
            <w:tcW w:w="3330" w:type="dxa"/>
            <w:tcBorders>
              <w:left w:val="nil"/>
            </w:tcBorders>
          </w:tcPr>
          <w:p w:rsidR="00A52EA0" w:rsidRPr="00CA7B90" w:rsidRDefault="00A52EA0" w:rsidP="00925558"/>
        </w:tc>
      </w:tr>
    </w:tbl>
    <w:p w:rsidR="00592233" w:rsidRPr="00592233" w:rsidRDefault="00592233" w:rsidP="00592233"/>
    <w:sectPr w:rsidR="00592233" w:rsidRPr="00592233" w:rsidSect="00CA7B9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0" w:rsidRDefault="00A52EA0" w:rsidP="00A52EA0">
      <w:pPr>
        <w:spacing w:after="0" w:line="240" w:lineRule="auto"/>
      </w:pPr>
      <w:r>
        <w:separator/>
      </w:r>
    </w:p>
  </w:endnote>
  <w:endnote w:type="continuationSeparator" w:id="0">
    <w:p w:rsidR="00A52EA0" w:rsidRDefault="00A52EA0" w:rsidP="00A5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A0" w:rsidRDefault="00A52EA0">
    <w:pPr>
      <w:pStyle w:val="Footer"/>
    </w:pPr>
    <w:r>
      <w:t>10.10.2018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0" w:rsidRDefault="00A52EA0" w:rsidP="00A52EA0">
      <w:pPr>
        <w:spacing w:after="0" w:line="240" w:lineRule="auto"/>
      </w:pPr>
      <w:r>
        <w:separator/>
      </w:r>
    </w:p>
  </w:footnote>
  <w:footnote w:type="continuationSeparator" w:id="0">
    <w:p w:rsidR="00A52EA0" w:rsidRDefault="00A52EA0" w:rsidP="00A5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DB3"/>
    <w:multiLevelType w:val="hybridMultilevel"/>
    <w:tmpl w:val="C238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7A28"/>
    <w:multiLevelType w:val="hybridMultilevel"/>
    <w:tmpl w:val="1858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3"/>
    <w:rsid w:val="000C591F"/>
    <w:rsid w:val="001A272C"/>
    <w:rsid w:val="001D52E5"/>
    <w:rsid w:val="00301699"/>
    <w:rsid w:val="00320945"/>
    <w:rsid w:val="004830C2"/>
    <w:rsid w:val="00592233"/>
    <w:rsid w:val="009D305D"/>
    <w:rsid w:val="00A52EA0"/>
    <w:rsid w:val="00CA7B90"/>
    <w:rsid w:val="00E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A0"/>
  </w:style>
  <w:style w:type="paragraph" w:styleId="Footer">
    <w:name w:val="footer"/>
    <w:basedOn w:val="Normal"/>
    <w:link w:val="FooterChar"/>
    <w:uiPriority w:val="99"/>
    <w:unhideWhenUsed/>
    <w:rsid w:val="00A5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9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A0"/>
  </w:style>
  <w:style w:type="paragraph" w:styleId="Footer">
    <w:name w:val="footer"/>
    <w:basedOn w:val="Normal"/>
    <w:link w:val="FooterChar"/>
    <w:uiPriority w:val="99"/>
    <w:unhideWhenUsed/>
    <w:rsid w:val="00A52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451B-82BD-4641-97C8-D4D0E507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Delbridge, Emilee</dc:creator>
  <cp:keywords/>
  <dc:description/>
  <cp:lastModifiedBy>SiteKiosk Limited User Account</cp:lastModifiedBy>
  <cp:revision>8</cp:revision>
  <cp:lastPrinted>2018-10-10T18:59:00Z</cp:lastPrinted>
  <dcterms:created xsi:type="dcterms:W3CDTF">2018-10-09T21:36:00Z</dcterms:created>
  <dcterms:modified xsi:type="dcterms:W3CDTF">2018-10-10T18:59:00Z</dcterms:modified>
</cp:coreProperties>
</file>